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41AEB333"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5949BB">
        <w:t>1</w:t>
      </w:r>
      <w:r w:rsidR="00582A77">
        <w:t>10</w:t>
      </w:r>
      <w:r w:rsidRPr="00CE0424">
        <w:tab/>
      </w:r>
      <w:r w:rsidRPr="00CE0424">
        <w:rPr>
          <w:sz w:val="32"/>
          <w:szCs w:val="32"/>
        </w:rPr>
        <w:t xml:space="preserve">Tdoc </w:t>
      </w:r>
      <w:r w:rsidR="00091557" w:rsidRPr="00CE0424">
        <w:rPr>
          <w:sz w:val="32"/>
          <w:szCs w:val="32"/>
        </w:rPr>
        <w:t>R</w:t>
      </w:r>
      <w:r w:rsidR="008F1C4E">
        <w:rPr>
          <w:sz w:val="32"/>
          <w:szCs w:val="32"/>
        </w:rPr>
        <w:t>1</w:t>
      </w:r>
      <w:r w:rsidR="00091557" w:rsidRPr="00CE0424">
        <w:rPr>
          <w:sz w:val="32"/>
          <w:szCs w:val="32"/>
        </w:rPr>
        <w:t>-</w:t>
      </w:r>
      <w:r w:rsidR="00F411F3">
        <w:rPr>
          <w:sz w:val="32"/>
          <w:szCs w:val="32"/>
        </w:rPr>
        <w:t>2</w:t>
      </w:r>
      <w:r w:rsidR="00C14409">
        <w:rPr>
          <w:sz w:val="32"/>
          <w:szCs w:val="32"/>
        </w:rPr>
        <w:t>207135</w:t>
      </w:r>
    </w:p>
    <w:p w14:paraId="7E2E13CE" w14:textId="77777777" w:rsidR="00690432" w:rsidRPr="00690432" w:rsidRDefault="00690432" w:rsidP="00690432">
      <w:pPr>
        <w:pStyle w:val="3GPPHeader"/>
      </w:pPr>
      <w:r w:rsidRPr="00690432">
        <w:t>Toulouse, France, August 22</w:t>
      </w:r>
      <w:r w:rsidRPr="00690432">
        <w:rPr>
          <w:vertAlign w:val="superscript"/>
        </w:rPr>
        <w:t>nd</w:t>
      </w:r>
      <w:r w:rsidRPr="00690432">
        <w:t xml:space="preserve"> – 26</w:t>
      </w:r>
      <w:r w:rsidRPr="00690432">
        <w:rPr>
          <w:vertAlign w:val="superscript"/>
        </w:rPr>
        <w:t>th</w:t>
      </w:r>
      <w:r w:rsidRPr="00690432">
        <w:t>, 2022</w:t>
      </w:r>
    </w:p>
    <w:p w14:paraId="3086AC07" w14:textId="77777777" w:rsidR="00E90E49" w:rsidRPr="00690432" w:rsidRDefault="00E90E49" w:rsidP="00357380">
      <w:pPr>
        <w:pStyle w:val="3GPPHeader"/>
      </w:pPr>
    </w:p>
    <w:p w14:paraId="3982483C" w14:textId="77BAF1E7" w:rsidR="00E90E49" w:rsidRPr="00EA5329" w:rsidRDefault="00E90E49" w:rsidP="00311702">
      <w:pPr>
        <w:pStyle w:val="3GPPHeader"/>
        <w:rPr>
          <w:sz w:val="22"/>
        </w:rPr>
      </w:pPr>
      <w:r w:rsidRPr="00EA5329">
        <w:rPr>
          <w:sz w:val="22"/>
        </w:rPr>
        <w:t>Agenda Item:</w:t>
      </w:r>
      <w:r w:rsidRPr="00EA5329">
        <w:rPr>
          <w:sz w:val="22"/>
        </w:rPr>
        <w:tab/>
      </w:r>
      <w:r w:rsidR="00B437DE" w:rsidRPr="00EA5329">
        <w:rPr>
          <w:sz w:val="22"/>
        </w:rPr>
        <w:t>9.1.3.1</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0BBEB7D8" w:rsidR="00E90E49" w:rsidRPr="00CE0424" w:rsidRDefault="003D3C45" w:rsidP="00311702">
      <w:pPr>
        <w:pStyle w:val="3GPPHeader"/>
        <w:rPr>
          <w:sz w:val="22"/>
        </w:rPr>
      </w:pPr>
      <w:r>
        <w:rPr>
          <w:sz w:val="22"/>
        </w:rPr>
        <w:t>Title:</w:t>
      </w:r>
      <w:r w:rsidR="00E90E49" w:rsidRPr="00CE0424">
        <w:rPr>
          <w:sz w:val="22"/>
        </w:rPr>
        <w:tab/>
      </w:r>
      <w:r w:rsidR="00AF5771">
        <w:rPr>
          <w:sz w:val="22"/>
        </w:rPr>
        <w:t>On DMRS enhancement</w:t>
      </w:r>
      <w:r w:rsidR="007A214A">
        <w:rPr>
          <w:sz w:val="22"/>
        </w:rPr>
        <w:t xml:space="preserve"> in Rel-18</w:t>
      </w:r>
    </w:p>
    <w:p w14:paraId="025260C1" w14:textId="77777777" w:rsidR="00E90E49" w:rsidRPr="00CE0424" w:rsidRDefault="00E90E49" w:rsidP="00D546FF">
      <w:pPr>
        <w:pStyle w:val="3GPPHeader"/>
        <w:rPr>
          <w:sz w:val="22"/>
        </w:rPr>
      </w:pPr>
      <w:r w:rsidRPr="00CE0424">
        <w:rPr>
          <w:sz w:val="22"/>
        </w:rPr>
        <w:t>Document for:</w:t>
      </w:r>
      <w:r w:rsidRPr="00CE0424">
        <w:rPr>
          <w:sz w:val="22"/>
        </w:rPr>
        <w:tab/>
      </w:r>
      <w:r w:rsidRPr="00EC1A7A">
        <w:rPr>
          <w:sz w:val="22"/>
        </w:rPr>
        <w:t>Discussion, Decision</w:t>
      </w:r>
    </w:p>
    <w:p w14:paraId="2D5672ED" w14:textId="77777777" w:rsidR="00E90E49" w:rsidRPr="00CE0424" w:rsidRDefault="00E90E49" w:rsidP="00E90E49"/>
    <w:p w14:paraId="6883CB62" w14:textId="76E1E718" w:rsidR="00E90E49" w:rsidRPr="00CE0424" w:rsidRDefault="00230D18" w:rsidP="00CE0424">
      <w:pPr>
        <w:pStyle w:val="Heading1"/>
      </w:pPr>
      <w:r>
        <w:t>1</w:t>
      </w:r>
      <w:r>
        <w:tab/>
      </w:r>
      <w:r w:rsidR="00E90E49" w:rsidRPr="00CE0424">
        <w:t>Introduction</w:t>
      </w:r>
    </w:p>
    <w:p w14:paraId="19C1D112" w14:textId="63917818" w:rsidR="008D773C" w:rsidRDefault="00081B52" w:rsidP="00CE0424">
      <w:pPr>
        <w:pStyle w:val="BodyText"/>
      </w:pPr>
      <w:r>
        <w:t>During RAN1 #109-e meeting, agreements were made</w:t>
      </w:r>
      <w:r w:rsidR="00F961C2">
        <w:t xml:space="preserve"> for DMRS enhancements</w:t>
      </w:r>
      <w:r w:rsidR="007B7448">
        <w:t xml:space="preserve"> as shown in</w:t>
      </w:r>
      <w:r w:rsidR="00775280">
        <w:t xml:space="preserve"> Appendix 2</w:t>
      </w:r>
      <w:r>
        <w:t>:</w:t>
      </w:r>
    </w:p>
    <w:p w14:paraId="12F1B7F3" w14:textId="77777777" w:rsidR="009F58F5" w:rsidRDefault="009F58F5" w:rsidP="00CE0424">
      <w:pPr>
        <w:pStyle w:val="BodyText"/>
      </w:pPr>
    </w:p>
    <w:p w14:paraId="51C2EE99" w14:textId="7CA1D0A9" w:rsidR="009C0BFE" w:rsidRDefault="005B615F" w:rsidP="00CE0424">
      <w:pPr>
        <w:pStyle w:val="BodyText"/>
      </w:pPr>
      <w:r>
        <w:t>In this contri</w:t>
      </w:r>
      <w:r w:rsidR="009F58F5">
        <w:t>bution, we compare the performance of</w:t>
      </w:r>
      <w:r w:rsidR="00951D32">
        <w:t xml:space="preserve"> options for DMRS enhancement, </w:t>
      </w:r>
      <w:r w:rsidR="00C4706C">
        <w:t xml:space="preserve">and </w:t>
      </w:r>
      <w:r w:rsidR="00951D32">
        <w:t>share our view on the p</w:t>
      </w:r>
      <w:r w:rsidR="00C4706C">
        <w:t>r</w:t>
      </w:r>
      <w:r w:rsidR="00951D32">
        <w:t>os and cons o</w:t>
      </w:r>
      <w:r w:rsidR="00C41BE7">
        <w:t>n each option</w:t>
      </w:r>
      <w:r w:rsidR="0015356A">
        <w:t xml:space="preserve"> and </w:t>
      </w:r>
      <w:r w:rsidR="00933738">
        <w:t>possible improvement</w:t>
      </w:r>
      <w:r w:rsidR="00984D92">
        <w:t xml:space="preserve">. We also discuss </w:t>
      </w:r>
      <w:r w:rsidR="001062F5">
        <w:t>the need</w:t>
      </w:r>
      <w:r w:rsidR="00F23EB0">
        <w:t xml:space="preserve"> for </w:t>
      </w:r>
      <w:r w:rsidR="001062F5">
        <w:t xml:space="preserve">dynamic switching </w:t>
      </w:r>
      <w:r w:rsidR="00921493">
        <w:t xml:space="preserve">schemes to </w:t>
      </w:r>
      <w:r w:rsidR="00D85D03">
        <w:t xml:space="preserve">improve </w:t>
      </w:r>
      <w:r w:rsidR="00E22DD3">
        <w:t>S</w:t>
      </w:r>
      <w:r w:rsidR="00921493">
        <w:t xml:space="preserve">U-MIMO and MU-MIMO </w:t>
      </w:r>
      <w:r w:rsidR="00D85D03">
        <w:t>performance</w:t>
      </w:r>
      <w:r w:rsidR="00643ECE">
        <w:t>.</w:t>
      </w:r>
    </w:p>
    <w:p w14:paraId="60123794" w14:textId="676A8A74" w:rsidR="004000E8" w:rsidRDefault="00230D18" w:rsidP="00CE0424">
      <w:pPr>
        <w:pStyle w:val="Heading1"/>
      </w:pPr>
      <w:bookmarkStart w:id="0" w:name="_Ref178064866"/>
      <w:r>
        <w:t>2</w:t>
      </w:r>
      <w:r>
        <w:tab/>
      </w:r>
      <w:r w:rsidR="004000E8" w:rsidRPr="00CE0424">
        <w:t>Discussion</w:t>
      </w:r>
      <w:bookmarkEnd w:id="0"/>
    </w:p>
    <w:p w14:paraId="6133DDE9" w14:textId="4A1EA12B" w:rsidR="00F6465D" w:rsidRDefault="00D42B5F" w:rsidP="00F6465D">
      <w:pPr>
        <w:pStyle w:val="Heading2"/>
        <w:rPr>
          <w:lang w:val="en-US"/>
        </w:rPr>
      </w:pPr>
      <w:r>
        <w:t xml:space="preserve">2.1 </w:t>
      </w:r>
      <w:r w:rsidR="00BB3A0B">
        <w:t>DMRS extension alternatives</w:t>
      </w:r>
    </w:p>
    <w:p w14:paraId="48DF2BAE" w14:textId="77777777" w:rsidR="00FF72FB" w:rsidRDefault="00FF72FB" w:rsidP="00FF72FB">
      <w:r>
        <w:t xml:space="preserve">On RAN1#109-e meeting, RAN1 selected 5 evaluation options for DMRS enhancement. </w:t>
      </w:r>
    </w:p>
    <w:p w14:paraId="349B824F" w14:textId="77777777" w:rsidR="00FF72FB" w:rsidRPr="00B82F74" w:rsidRDefault="00FF72FB" w:rsidP="00FF72FB">
      <w:pPr>
        <w:spacing w:after="0" w:line="240" w:lineRule="auto"/>
        <w:ind w:left="540"/>
        <w:rPr>
          <w:rFonts w:ascii="Times" w:eastAsia="Times New Roman" w:hAnsi="Times" w:cs="Times"/>
          <w:color w:val="000000"/>
          <w:szCs w:val="20"/>
          <w:lang w:val="en-GB"/>
        </w:rPr>
      </w:pPr>
      <w:r w:rsidRPr="00B82F74">
        <w:rPr>
          <w:rFonts w:ascii="Times" w:eastAsia="Times New Roman" w:hAnsi="Times" w:cs="Times"/>
          <w:b/>
          <w:bCs/>
          <w:color w:val="000000"/>
          <w:szCs w:val="20"/>
          <w:highlight w:val="green"/>
          <w:lang w:val="en-GB"/>
        </w:rPr>
        <w:t>Agreement</w:t>
      </w:r>
    </w:p>
    <w:p w14:paraId="4CE2F135" w14:textId="77777777" w:rsidR="00FF72FB" w:rsidRPr="00B82F74" w:rsidRDefault="00FF72FB" w:rsidP="00FF72FB">
      <w:pPr>
        <w:spacing w:after="0" w:line="240" w:lineRule="auto"/>
        <w:ind w:left="540"/>
        <w:rPr>
          <w:rFonts w:ascii="Times" w:eastAsia="Times New Roman" w:hAnsi="Times" w:cs="Times"/>
          <w:color w:val="000000"/>
          <w:szCs w:val="20"/>
          <w:lang w:val="en-GB"/>
        </w:rPr>
      </w:pPr>
      <w:r w:rsidRPr="00B82F74">
        <w:rPr>
          <w:rFonts w:ascii="Times" w:eastAsia="Times New Roman" w:hAnsi="Times" w:cs="Times"/>
          <w:color w:val="000000"/>
          <w:szCs w:val="20"/>
          <w:shd w:val="clear" w:color="auto" w:fill="FFFFFF"/>
          <w:lang w:val="en-GB"/>
        </w:rPr>
        <w:t>To increase the number of DMRS ports for PDSCH/PUSCH, evaluate and, if needed, specify one or more from the following options: </w:t>
      </w:r>
    </w:p>
    <w:p w14:paraId="394C564C" w14:textId="77777777" w:rsidR="00FF72FB" w:rsidRPr="00B82F74" w:rsidRDefault="00FF72FB" w:rsidP="00FF72FB">
      <w:pPr>
        <w:numPr>
          <w:ilvl w:val="0"/>
          <w:numId w:val="48"/>
        </w:numPr>
        <w:spacing w:after="0" w:line="240" w:lineRule="auto"/>
        <w:textAlignment w:val="center"/>
        <w:rPr>
          <w:rFonts w:ascii="Calibri" w:eastAsia="Times New Roman" w:hAnsi="Calibri" w:cs="Calibri"/>
          <w:lang w:val="en-GB"/>
        </w:rPr>
      </w:pPr>
      <w:r w:rsidRPr="00B82F74">
        <w:rPr>
          <w:rFonts w:ascii="Times" w:eastAsia="Times New Roman" w:hAnsi="Times" w:cs="Times"/>
          <w:color w:val="000000"/>
          <w:szCs w:val="20"/>
          <w:shd w:val="clear" w:color="auto" w:fill="FFFFFF"/>
          <w:lang w:val="en-GB"/>
        </w:rPr>
        <w:t>Opt.1 (enhance FD-OCC): Introduce larger FD-OCC length than Rel.15 (e.g. 4 or 6). </w:t>
      </w:r>
    </w:p>
    <w:p w14:paraId="4097657F" w14:textId="2C40F61E" w:rsidR="00FF72FB" w:rsidRPr="00B82F74" w:rsidRDefault="00FF72FB" w:rsidP="00FF72FB">
      <w:pPr>
        <w:numPr>
          <w:ilvl w:val="1"/>
          <w:numId w:val="48"/>
        </w:numPr>
        <w:spacing w:after="0" w:line="240" w:lineRule="auto"/>
        <w:textAlignment w:val="center"/>
        <w:rPr>
          <w:rFonts w:ascii="Calibri" w:eastAsia="Times New Roman" w:hAnsi="Calibri" w:cs="Calibri"/>
          <w:lang w:val="en-GB"/>
        </w:rPr>
      </w:pPr>
      <w:r w:rsidRPr="00B82F74">
        <w:rPr>
          <w:rFonts w:ascii="Times" w:eastAsia="Times New Roman" w:hAnsi="Times" w:cs="Times"/>
          <w:color w:val="000000"/>
          <w:szCs w:val="20"/>
          <w:shd w:val="clear" w:color="auto" w:fill="FFFFFF"/>
          <w:lang w:val="en-GB"/>
        </w:rPr>
        <w:t>Study aspect includes potential performance degradation in large delay spread, potential scheduling restriction, backward compatibility. </w:t>
      </w:r>
    </w:p>
    <w:p w14:paraId="0B1D8258" w14:textId="77777777" w:rsidR="00FF72FB" w:rsidRPr="00B82F74" w:rsidRDefault="00FF72FB" w:rsidP="00FF72FB">
      <w:pPr>
        <w:numPr>
          <w:ilvl w:val="0"/>
          <w:numId w:val="48"/>
        </w:numPr>
        <w:spacing w:after="0" w:line="240" w:lineRule="auto"/>
        <w:textAlignment w:val="center"/>
        <w:rPr>
          <w:rFonts w:ascii="Calibri" w:eastAsia="Times New Roman" w:hAnsi="Calibri" w:cs="Calibri"/>
          <w:lang w:val="en-GB"/>
        </w:rPr>
      </w:pPr>
      <w:r w:rsidRPr="00B82F74">
        <w:rPr>
          <w:rFonts w:ascii="Times" w:eastAsia="Times New Roman" w:hAnsi="Times" w:cs="Times"/>
          <w:color w:val="000000"/>
          <w:szCs w:val="20"/>
          <w:shd w:val="clear" w:color="auto" w:fill="FFFFFF"/>
          <w:lang w:val="en-GB"/>
        </w:rPr>
        <w:t>Opt.2 (enhance TD-OCC): Utilize TD-OCC over non-contiguous DMRS symbols (e.g. TD-OCC across front/additional DMRS symbols) </w:t>
      </w:r>
    </w:p>
    <w:p w14:paraId="061E2F35" w14:textId="77777777" w:rsidR="00FF72FB" w:rsidRPr="00B82F74" w:rsidRDefault="00FF72FB" w:rsidP="00FF72FB">
      <w:pPr>
        <w:numPr>
          <w:ilvl w:val="1"/>
          <w:numId w:val="48"/>
        </w:numPr>
        <w:spacing w:after="0" w:line="240" w:lineRule="auto"/>
        <w:textAlignment w:val="center"/>
        <w:rPr>
          <w:rFonts w:ascii="Calibri" w:eastAsia="Times New Roman" w:hAnsi="Calibri" w:cs="Calibri"/>
          <w:lang w:val="en-GB"/>
        </w:rPr>
      </w:pPr>
      <w:r w:rsidRPr="00B82F74">
        <w:rPr>
          <w:rFonts w:ascii="Times" w:eastAsia="Times New Roman" w:hAnsi="Times" w:cs="Times"/>
          <w:color w:val="000000"/>
          <w:szCs w:val="20"/>
          <w:shd w:val="clear" w:color="auto" w:fill="FFFFFF"/>
          <w:lang w:val="en-GB"/>
        </w:rPr>
        <w:t>Study aspect includes potential performance degradation in high UE velocity, potential scheduling restriction (e.g. how to apply freq. hopping), potential DMRS configuration restriction (e.g. restriction of the number of additional DMRS), backward compatibility. </w:t>
      </w:r>
    </w:p>
    <w:p w14:paraId="4F05B16F" w14:textId="77777777" w:rsidR="00FF72FB" w:rsidRPr="00B82F74" w:rsidRDefault="00FF72FB" w:rsidP="00FF72FB">
      <w:pPr>
        <w:numPr>
          <w:ilvl w:val="0"/>
          <w:numId w:val="48"/>
        </w:numPr>
        <w:spacing w:after="0" w:line="240" w:lineRule="auto"/>
        <w:textAlignment w:val="center"/>
        <w:rPr>
          <w:rFonts w:ascii="Calibri" w:eastAsia="Times New Roman" w:hAnsi="Calibri" w:cs="Calibri"/>
          <w:lang w:val="en-GB"/>
        </w:rPr>
      </w:pPr>
      <w:r w:rsidRPr="00B82F74">
        <w:rPr>
          <w:rFonts w:ascii="Times" w:eastAsia="Times New Roman" w:hAnsi="Times" w:cs="Times"/>
          <w:color w:val="000000"/>
          <w:szCs w:val="20"/>
          <w:shd w:val="clear" w:color="auto" w:fill="FFFFFF"/>
          <w:lang w:val="en-GB"/>
        </w:rPr>
        <w:t>Opt.3 (Sparser frequency allocation): increase the number of CDM groups (e.g. larger number of comb/FDM). </w:t>
      </w:r>
    </w:p>
    <w:p w14:paraId="2874DD78" w14:textId="77777777" w:rsidR="00FF72FB" w:rsidRPr="00B82F74" w:rsidRDefault="00FF72FB" w:rsidP="00FF72FB">
      <w:pPr>
        <w:numPr>
          <w:ilvl w:val="1"/>
          <w:numId w:val="48"/>
        </w:numPr>
        <w:spacing w:after="0" w:line="240" w:lineRule="auto"/>
        <w:textAlignment w:val="center"/>
        <w:rPr>
          <w:rFonts w:ascii="Calibri" w:eastAsia="Times New Roman" w:hAnsi="Calibri" w:cs="Calibri"/>
          <w:lang w:val="en-GB"/>
        </w:rPr>
      </w:pPr>
      <w:r w:rsidRPr="00B82F74">
        <w:rPr>
          <w:rFonts w:ascii="Times" w:eastAsia="Times New Roman" w:hAnsi="Times" w:cs="Times"/>
          <w:color w:val="000000"/>
          <w:szCs w:val="20"/>
          <w:shd w:val="clear" w:color="auto" w:fill="FFFFFF"/>
          <w:lang w:val="en-GB"/>
        </w:rPr>
        <w:t>Study aspect includes potential performance degradation in large delay spread, backward compatibility. </w:t>
      </w:r>
    </w:p>
    <w:p w14:paraId="26611EE2" w14:textId="77777777" w:rsidR="00FF72FB" w:rsidRPr="00B82F74" w:rsidRDefault="00FF72FB" w:rsidP="00FF72FB">
      <w:pPr>
        <w:numPr>
          <w:ilvl w:val="0"/>
          <w:numId w:val="48"/>
        </w:numPr>
        <w:spacing w:after="0" w:line="240" w:lineRule="auto"/>
        <w:textAlignment w:val="center"/>
        <w:rPr>
          <w:rFonts w:ascii="Calibri" w:eastAsia="Times New Roman" w:hAnsi="Calibri" w:cs="Calibri"/>
          <w:lang w:val="en-GB"/>
        </w:rPr>
      </w:pPr>
      <w:r w:rsidRPr="00B82F74">
        <w:rPr>
          <w:rFonts w:ascii="Times" w:eastAsia="Times New Roman" w:hAnsi="Times" w:cs="Times"/>
          <w:color w:val="000000"/>
          <w:szCs w:val="20"/>
          <w:shd w:val="clear" w:color="auto" w:fill="FFFFFF"/>
          <w:lang w:val="en-GB"/>
        </w:rPr>
        <w:t>Opt.4 (using TDMed DMRS symbol): reusing additional DMRS symbols to increase orthogonal DMRS ports </w:t>
      </w:r>
    </w:p>
    <w:p w14:paraId="76EA9938" w14:textId="77777777" w:rsidR="00FF72FB" w:rsidRPr="00B82F74" w:rsidRDefault="00FF72FB" w:rsidP="00FF72FB">
      <w:pPr>
        <w:numPr>
          <w:ilvl w:val="1"/>
          <w:numId w:val="48"/>
        </w:numPr>
        <w:spacing w:after="0" w:line="240" w:lineRule="auto"/>
        <w:textAlignment w:val="center"/>
        <w:rPr>
          <w:rFonts w:ascii="Calibri" w:eastAsia="Times New Roman" w:hAnsi="Calibri" w:cs="Calibri"/>
          <w:lang w:val="en-GB"/>
        </w:rPr>
      </w:pPr>
      <w:r w:rsidRPr="00B82F74">
        <w:rPr>
          <w:rFonts w:ascii="Times" w:eastAsia="Times New Roman" w:hAnsi="Times" w:cs="Times"/>
          <w:color w:val="000000"/>
          <w:szCs w:val="20"/>
          <w:shd w:val="clear" w:color="auto" w:fill="FFFFFF"/>
          <w:lang w:val="en-GB"/>
        </w:rPr>
        <w:t>Study aspect includes potential performance degradation in high UE velocity, potential DMRS configuration restriction (e.g. restriction of the number of additional DMRS), backward compatibility. </w:t>
      </w:r>
    </w:p>
    <w:p w14:paraId="2104E05F" w14:textId="77777777" w:rsidR="00FF72FB" w:rsidRPr="00B82F74" w:rsidRDefault="00FF72FB" w:rsidP="00FF72FB">
      <w:pPr>
        <w:numPr>
          <w:ilvl w:val="0"/>
          <w:numId w:val="48"/>
        </w:numPr>
        <w:spacing w:after="0" w:line="240" w:lineRule="auto"/>
        <w:textAlignment w:val="center"/>
        <w:rPr>
          <w:rFonts w:ascii="Calibri" w:eastAsia="Times New Roman" w:hAnsi="Calibri" w:cs="Calibri"/>
          <w:lang w:val="en-GB"/>
        </w:rPr>
      </w:pPr>
      <w:r w:rsidRPr="00B82F74">
        <w:rPr>
          <w:rFonts w:ascii="Times" w:eastAsia="Times New Roman" w:hAnsi="Times" w:cs="Times"/>
          <w:color w:val="000000"/>
          <w:szCs w:val="20"/>
          <w:shd w:val="clear" w:color="auto" w:fill="FFFFFF"/>
          <w:lang w:val="en-GB"/>
        </w:rPr>
        <w:t>Opt.5 TD-OCC over non-contiguous DMRS symbols combined with FD-OCC or FDM: reusing additional DMRS symbol(s) to improve channel estimation performance. </w:t>
      </w:r>
    </w:p>
    <w:p w14:paraId="53206D0F" w14:textId="77777777" w:rsidR="00FF72FB" w:rsidRPr="00B82F74" w:rsidRDefault="00FF72FB" w:rsidP="00FF72FB">
      <w:pPr>
        <w:numPr>
          <w:ilvl w:val="1"/>
          <w:numId w:val="48"/>
        </w:numPr>
        <w:spacing w:after="0" w:line="240" w:lineRule="auto"/>
        <w:textAlignment w:val="center"/>
        <w:rPr>
          <w:rFonts w:ascii="Calibri" w:eastAsia="Times New Roman" w:hAnsi="Calibri" w:cs="Calibri"/>
          <w:lang w:val="en-GB"/>
        </w:rPr>
      </w:pPr>
      <w:r w:rsidRPr="00B82F74">
        <w:rPr>
          <w:rFonts w:ascii="Times" w:eastAsia="Times New Roman" w:hAnsi="Times" w:cs="Times"/>
          <w:color w:val="000000"/>
          <w:szCs w:val="20"/>
          <w:shd w:val="clear" w:color="auto" w:fill="FFFFFF"/>
          <w:lang w:val="en-GB"/>
        </w:rPr>
        <w:t>Study aspect includes potential performance degradation in high UE velocity, potential scheduling restriction (e.g. how to apply freq. hopping), potential DMRS configuration restriction (e.g. restriction of the number of additional DMRS), backward compatibility. </w:t>
      </w:r>
    </w:p>
    <w:p w14:paraId="1E04BC68" w14:textId="77777777" w:rsidR="00FF72FB" w:rsidRPr="00B82F74" w:rsidRDefault="00FF72FB" w:rsidP="00FF72FB">
      <w:pPr>
        <w:numPr>
          <w:ilvl w:val="0"/>
          <w:numId w:val="48"/>
        </w:numPr>
        <w:spacing w:after="0" w:line="240" w:lineRule="auto"/>
        <w:textAlignment w:val="center"/>
        <w:rPr>
          <w:rFonts w:ascii="Calibri" w:eastAsia="Times New Roman" w:hAnsi="Calibri" w:cs="Calibri"/>
          <w:lang w:val="en-GB"/>
        </w:rPr>
      </w:pPr>
      <w:r w:rsidRPr="00B82F74">
        <w:rPr>
          <w:rFonts w:ascii="Times" w:eastAsia="Times New Roman" w:hAnsi="Times" w:cs="Times"/>
          <w:color w:val="000000"/>
          <w:szCs w:val="20"/>
          <w:shd w:val="clear" w:color="auto" w:fill="FFFFFF"/>
          <w:lang w:val="en-GB"/>
        </w:rPr>
        <w:t>The same option can be applied to both single symbol DMRS and double symbol DMRS. </w:t>
      </w:r>
    </w:p>
    <w:p w14:paraId="36BCA119" w14:textId="77777777" w:rsidR="00FF72FB" w:rsidRDefault="00FF72FB" w:rsidP="00FF72FB">
      <w:pPr>
        <w:rPr>
          <w:lang w:val="en-GB"/>
        </w:rPr>
      </w:pPr>
    </w:p>
    <w:p w14:paraId="28A380B5" w14:textId="3BBEED74" w:rsidR="00B83996" w:rsidRDefault="00561FE5" w:rsidP="00FF72FB">
      <w:pPr>
        <w:rPr>
          <w:lang w:val="en-GB"/>
        </w:rPr>
      </w:pPr>
      <w:r>
        <w:rPr>
          <w:lang w:val="en-GB"/>
        </w:rPr>
        <w:t xml:space="preserve">Below </w:t>
      </w:r>
      <w:r w:rsidR="00C16297">
        <w:rPr>
          <w:lang w:val="en-GB"/>
        </w:rPr>
        <w:t xml:space="preserve">we give </w:t>
      </w:r>
      <w:r w:rsidR="000546A2">
        <w:rPr>
          <w:lang w:val="en-GB"/>
        </w:rPr>
        <w:t>a</w:t>
      </w:r>
      <w:r w:rsidR="00C16297">
        <w:rPr>
          <w:lang w:val="en-GB"/>
        </w:rPr>
        <w:t xml:space="preserve"> </w:t>
      </w:r>
      <w:r w:rsidR="00281EED">
        <w:rPr>
          <w:lang w:val="en-GB"/>
        </w:rPr>
        <w:t xml:space="preserve">short description of </w:t>
      </w:r>
      <w:r w:rsidR="00C16297">
        <w:rPr>
          <w:lang w:val="en-GB"/>
        </w:rPr>
        <w:t>each option</w:t>
      </w:r>
      <w:r w:rsidR="00281EED">
        <w:rPr>
          <w:lang w:val="en-GB"/>
        </w:rPr>
        <w:t xml:space="preserve"> according to our understa</w:t>
      </w:r>
      <w:r w:rsidR="00B83996">
        <w:rPr>
          <w:lang w:val="en-GB"/>
        </w:rPr>
        <w:t>nding:</w:t>
      </w:r>
    </w:p>
    <w:p w14:paraId="21D86E1A" w14:textId="43DF2AF2" w:rsidR="00967830" w:rsidRPr="004C01DF" w:rsidRDefault="004C01DF" w:rsidP="00E5056A">
      <w:pPr>
        <w:pStyle w:val="Heading3"/>
      </w:pPr>
      <w:r>
        <w:t xml:space="preserve">2.1.1 </w:t>
      </w:r>
      <w:r w:rsidR="0069078D" w:rsidRPr="004C01DF">
        <w:t xml:space="preserve">Option 1: </w:t>
      </w:r>
      <w:r w:rsidR="00371FB2" w:rsidRPr="004C01DF">
        <w:t xml:space="preserve">Longer </w:t>
      </w:r>
      <w:r w:rsidR="00EE47B9" w:rsidRPr="004C01DF">
        <w:t>FD-OCC</w:t>
      </w:r>
    </w:p>
    <w:p w14:paraId="7D7D0236" w14:textId="54BB947D" w:rsidR="00FF72FB" w:rsidRDefault="00FF72FB" w:rsidP="00FF72FB">
      <w:pPr>
        <w:rPr>
          <w:lang w:val="en-GB"/>
        </w:rPr>
      </w:pPr>
      <w:r>
        <w:rPr>
          <w:lang w:val="en-GB"/>
        </w:rPr>
        <w:t xml:space="preserve">Option 1, maintains the same number of CDM groups and introduces </w:t>
      </w:r>
      <w:r w:rsidR="000546A2">
        <w:rPr>
          <w:lang w:val="en-GB"/>
        </w:rPr>
        <w:t>longer</w:t>
      </w:r>
      <w:r>
        <w:rPr>
          <w:lang w:val="en-GB"/>
        </w:rPr>
        <w:t xml:space="preserve"> FD-OCC </w:t>
      </w:r>
      <w:r w:rsidR="000546A2">
        <w:rPr>
          <w:lang w:val="en-GB"/>
        </w:rPr>
        <w:t>code</w:t>
      </w:r>
      <w:r>
        <w:rPr>
          <w:lang w:val="en-GB"/>
        </w:rPr>
        <w:t xml:space="preserve">, </w:t>
      </w:r>
      <w:r w:rsidR="000546A2">
        <w:rPr>
          <w:lang w:val="en-GB"/>
        </w:rPr>
        <w:t xml:space="preserve">which </w:t>
      </w:r>
      <w:r>
        <w:rPr>
          <w:lang w:val="en-GB"/>
        </w:rPr>
        <w:t xml:space="preserve">increases </w:t>
      </w:r>
      <w:r w:rsidR="005D72EE">
        <w:rPr>
          <w:lang w:val="en-GB"/>
        </w:rPr>
        <w:t xml:space="preserve">the </w:t>
      </w:r>
      <w:r>
        <w:rPr>
          <w:lang w:val="en-GB"/>
        </w:rPr>
        <w:t xml:space="preserve">“dimension” in </w:t>
      </w:r>
      <w:r w:rsidR="00772759">
        <w:rPr>
          <w:lang w:val="en-GB"/>
        </w:rPr>
        <w:t>code</w:t>
      </w:r>
      <w:r>
        <w:rPr>
          <w:lang w:val="en-GB"/>
        </w:rPr>
        <w:t xml:space="preserve"> domain. </w:t>
      </w:r>
      <w:r w:rsidR="00772759">
        <w:rPr>
          <w:lang w:val="en-GB"/>
        </w:rPr>
        <w:t xml:space="preserve">The </w:t>
      </w:r>
      <w:r>
        <w:rPr>
          <w:lang w:val="en-GB"/>
        </w:rPr>
        <w:t xml:space="preserve">FD-OCC extension </w:t>
      </w:r>
      <w:r w:rsidR="00772759">
        <w:rPr>
          <w:lang w:val="en-GB"/>
        </w:rPr>
        <w:t xml:space="preserve">can be made </w:t>
      </w:r>
      <w:r>
        <w:rPr>
          <w:lang w:val="en-GB"/>
        </w:rPr>
        <w:t>with either DFT code (equivalent to cyclic shifts) or Hadamard codes</w:t>
      </w:r>
      <w:r w:rsidR="002816F2">
        <w:rPr>
          <w:lang w:val="en-GB"/>
        </w:rPr>
        <w:t xml:space="preserve"> and</w:t>
      </w:r>
      <w:r>
        <w:rPr>
          <w:lang w:val="en-GB"/>
        </w:rPr>
        <w:t xml:space="preserve"> the OCC length can be </w:t>
      </w:r>
      <w:r w:rsidR="00D727F9">
        <w:rPr>
          <w:lang w:val="en-GB"/>
        </w:rPr>
        <w:t xml:space="preserve">either </w:t>
      </w:r>
      <w:r>
        <w:rPr>
          <w:lang w:val="en-GB"/>
        </w:rPr>
        <w:t>4</w:t>
      </w:r>
      <w:r w:rsidR="00D727F9">
        <w:rPr>
          <w:lang w:val="en-GB"/>
        </w:rPr>
        <w:t xml:space="preserve"> (as illustrated in </w:t>
      </w:r>
      <w:r w:rsidR="00D727F9">
        <w:rPr>
          <w:lang w:val="en-GB"/>
        </w:rPr>
        <w:fldChar w:fldCharType="begin"/>
      </w:r>
      <w:r w:rsidR="00D727F9">
        <w:rPr>
          <w:lang w:val="en-GB"/>
        </w:rPr>
        <w:instrText xml:space="preserve"> REF _Ref110944348 \h </w:instrText>
      </w:r>
      <w:r w:rsidR="00D727F9">
        <w:rPr>
          <w:lang w:val="en-GB"/>
        </w:rPr>
      </w:r>
      <w:r w:rsidR="00D727F9">
        <w:rPr>
          <w:lang w:val="en-GB"/>
        </w:rPr>
        <w:fldChar w:fldCharType="separate"/>
      </w:r>
      <w:r w:rsidR="00185915">
        <w:t xml:space="preserve">Figure </w:t>
      </w:r>
      <w:r w:rsidR="00185915">
        <w:rPr>
          <w:noProof/>
        </w:rPr>
        <w:t>1</w:t>
      </w:r>
      <w:r w:rsidR="00D727F9">
        <w:rPr>
          <w:lang w:val="en-GB"/>
        </w:rPr>
        <w:fldChar w:fldCharType="end"/>
      </w:r>
      <w:r w:rsidR="00D727F9">
        <w:rPr>
          <w:lang w:val="en-GB"/>
        </w:rPr>
        <w:t>)</w:t>
      </w:r>
      <w:r>
        <w:rPr>
          <w:lang w:val="en-GB"/>
        </w:rPr>
        <w:t xml:space="preserve"> or 6</w:t>
      </w:r>
      <w:r w:rsidR="004E7800">
        <w:rPr>
          <w:lang w:val="en-GB"/>
        </w:rPr>
        <w:t xml:space="preserve"> (i.e. each </w:t>
      </w:r>
      <w:r w:rsidR="00D81BE3">
        <w:rPr>
          <w:lang w:val="en-GB"/>
        </w:rPr>
        <w:t xml:space="preserve">FD-OCC </w:t>
      </w:r>
      <w:r w:rsidR="004E7800">
        <w:rPr>
          <w:lang w:val="en-GB"/>
        </w:rPr>
        <w:t xml:space="preserve">code </w:t>
      </w:r>
      <w:r w:rsidR="00D81BE3">
        <w:rPr>
          <w:lang w:val="en-GB"/>
        </w:rPr>
        <w:t>spans</w:t>
      </w:r>
      <w:r w:rsidR="00262836">
        <w:rPr>
          <w:lang w:val="en-GB"/>
        </w:rPr>
        <w:t xml:space="preserve"> </w:t>
      </w:r>
      <w:r w:rsidR="00D81BE3">
        <w:rPr>
          <w:lang w:val="en-GB"/>
        </w:rPr>
        <w:t>a</w:t>
      </w:r>
      <w:r w:rsidR="00262836">
        <w:rPr>
          <w:lang w:val="en-GB"/>
        </w:rPr>
        <w:t xml:space="preserve"> whole resource bloc</w:t>
      </w:r>
      <w:r w:rsidR="00D81BE3">
        <w:rPr>
          <w:lang w:val="en-GB"/>
        </w:rPr>
        <w:t>k</w:t>
      </w:r>
      <w:r w:rsidR="004E7800">
        <w:rPr>
          <w:lang w:val="en-GB"/>
        </w:rPr>
        <w:t>)</w:t>
      </w:r>
      <w:r>
        <w:rPr>
          <w:lang w:val="en-GB"/>
        </w:rPr>
        <w:t>.</w:t>
      </w:r>
    </w:p>
    <w:p w14:paraId="76CBB07E" w14:textId="0015637B" w:rsidR="00D727F9" w:rsidRDefault="00FF72FB" w:rsidP="00D727F9">
      <w:r>
        <w:rPr>
          <w:noProof/>
        </w:rPr>
        <w:drawing>
          <wp:inline distT="0" distB="0" distL="0" distR="0" wp14:anchorId="0563AE6B" wp14:editId="5C26E9E1">
            <wp:extent cx="4959350" cy="3233260"/>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975222" cy="3243608"/>
                    </a:xfrm>
                    <a:prstGeom prst="rect">
                      <a:avLst/>
                    </a:prstGeom>
                  </pic:spPr>
                </pic:pic>
              </a:graphicData>
            </a:graphic>
          </wp:inline>
        </w:drawing>
      </w:r>
    </w:p>
    <w:p w14:paraId="62F73600" w14:textId="68945063" w:rsidR="00FF72FB" w:rsidRDefault="00D727F9" w:rsidP="004B77CD">
      <w:pPr>
        <w:pStyle w:val="Caption"/>
        <w:rPr>
          <w:lang w:val="en-GB"/>
        </w:rPr>
      </w:pPr>
      <w:bookmarkStart w:id="1" w:name="_Ref110944348"/>
      <w:r>
        <w:t xml:space="preserve">Figure </w:t>
      </w:r>
      <w:r>
        <w:fldChar w:fldCharType="begin"/>
      </w:r>
      <w:r>
        <w:instrText xml:space="preserve"> SEQ Figure \* ARABIC </w:instrText>
      </w:r>
      <w:r>
        <w:fldChar w:fldCharType="separate"/>
      </w:r>
      <w:r w:rsidR="009D06E5">
        <w:rPr>
          <w:noProof/>
        </w:rPr>
        <w:t>1</w:t>
      </w:r>
      <w:r>
        <w:fldChar w:fldCharType="end"/>
      </w:r>
      <w:bookmarkEnd w:id="1"/>
      <w:r w:rsidR="00FF72FB">
        <w:rPr>
          <w:lang w:val="en-GB"/>
        </w:rPr>
        <w:t>: FD-OCC group length increased from 2 to 4 with DFT code</w:t>
      </w:r>
    </w:p>
    <w:p w14:paraId="53C3D470" w14:textId="4B439AC4" w:rsidR="008A0152" w:rsidRDefault="004F3D32" w:rsidP="008A0152">
      <w:pPr>
        <w:rPr>
          <w:lang w:val="en-GB" w:eastAsia="en-GB"/>
        </w:rPr>
      </w:pPr>
      <w:r>
        <w:rPr>
          <w:lang w:val="en-GB"/>
        </w:rPr>
        <w:t xml:space="preserve">In the simulations, we’ve </w:t>
      </w:r>
      <w:r w:rsidR="008470C0">
        <w:rPr>
          <w:lang w:val="en-GB"/>
        </w:rPr>
        <w:t>evaluated</w:t>
      </w:r>
      <w:r>
        <w:rPr>
          <w:lang w:val="en-GB"/>
        </w:rPr>
        <w:t xml:space="preserve"> the performances of FD-OCC</w:t>
      </w:r>
      <w:r w:rsidR="003824DA">
        <w:rPr>
          <w:lang w:val="en-GB"/>
        </w:rPr>
        <w:t xml:space="preserve"> length 4 with real valued FD-OCC vectors, </w:t>
      </w:r>
      <w:r w:rsidR="00C678CA">
        <w:rPr>
          <w:lang w:val="en-GB"/>
        </w:rPr>
        <w:t>FD-OCC length 4 with FD-OCC</w:t>
      </w:r>
      <w:r>
        <w:rPr>
          <w:lang w:val="en-GB"/>
        </w:rPr>
        <w:t xml:space="preserve"> </w:t>
      </w:r>
      <w:r w:rsidR="00C678CA">
        <w:rPr>
          <w:lang w:val="en-GB"/>
        </w:rPr>
        <w:t xml:space="preserve">vectors based on </w:t>
      </w:r>
      <w:r w:rsidR="00502DE5">
        <w:rPr>
          <w:lang w:val="en-GB"/>
        </w:rPr>
        <w:t>c</w:t>
      </w:r>
      <w:r w:rsidR="00C678CA">
        <w:rPr>
          <w:lang w:val="en-GB"/>
        </w:rPr>
        <w:t xml:space="preserve">yclic shifts and </w:t>
      </w:r>
      <w:r w:rsidR="0006321B">
        <w:rPr>
          <w:lang w:val="en-GB"/>
        </w:rPr>
        <w:t>length 6 FD-OCC</w:t>
      </w:r>
      <w:r w:rsidR="00F46A0E">
        <w:rPr>
          <w:lang w:val="en-GB"/>
        </w:rPr>
        <w:t xml:space="preserve"> </w:t>
      </w:r>
      <w:r w:rsidR="00502DE5">
        <w:rPr>
          <w:lang w:val="en-GB"/>
        </w:rPr>
        <w:t>with FD-OCC vectors based on cyclic shifts. The FD-OCC vectors used</w:t>
      </w:r>
      <w:r w:rsidR="008470C0">
        <w:rPr>
          <w:lang w:val="en-GB"/>
        </w:rPr>
        <w:t xml:space="preserve"> are given in </w:t>
      </w:r>
      <w:r w:rsidR="008470C0">
        <w:rPr>
          <w:lang w:val="en-GB"/>
        </w:rPr>
        <w:fldChar w:fldCharType="begin"/>
      </w:r>
      <w:r w:rsidR="008470C0">
        <w:rPr>
          <w:lang w:val="en-GB"/>
        </w:rPr>
        <w:instrText xml:space="preserve"> REF _Ref111209684 \h </w:instrText>
      </w:r>
      <w:r w:rsidR="008470C0">
        <w:rPr>
          <w:lang w:val="en-GB"/>
        </w:rPr>
      </w:r>
      <w:r w:rsidR="008470C0">
        <w:rPr>
          <w:lang w:val="en-GB"/>
        </w:rPr>
        <w:fldChar w:fldCharType="separate"/>
      </w:r>
      <w:r w:rsidR="008470C0">
        <w:t xml:space="preserve">Table </w:t>
      </w:r>
      <w:r w:rsidR="008470C0">
        <w:rPr>
          <w:noProof/>
        </w:rPr>
        <w:t>1</w:t>
      </w:r>
      <w:r w:rsidR="008470C0">
        <w:rPr>
          <w:lang w:val="en-GB"/>
        </w:rPr>
        <w:fldChar w:fldCharType="end"/>
      </w:r>
      <w:r w:rsidR="008470C0">
        <w:rPr>
          <w:lang w:val="en-GB"/>
        </w:rPr>
        <w:t>.</w:t>
      </w:r>
    </w:p>
    <w:p w14:paraId="7942E3E4" w14:textId="5F7743CD" w:rsidR="00EF6D97" w:rsidRDefault="00EF6D97" w:rsidP="00A11465">
      <w:pPr>
        <w:pStyle w:val="Caption"/>
        <w:keepNext/>
      </w:pPr>
      <w:bookmarkStart w:id="2" w:name="_Ref111209684"/>
      <w:r>
        <w:t xml:space="preserve">Table </w:t>
      </w:r>
      <w:r>
        <w:fldChar w:fldCharType="begin"/>
      </w:r>
      <w:r>
        <w:instrText xml:space="preserve"> SEQ Table \* ARABIC </w:instrText>
      </w:r>
      <w:r>
        <w:fldChar w:fldCharType="separate"/>
      </w:r>
      <w:r w:rsidR="00166DEC">
        <w:rPr>
          <w:noProof/>
        </w:rPr>
        <w:t>1</w:t>
      </w:r>
      <w:r>
        <w:fldChar w:fldCharType="end"/>
      </w:r>
      <w:bookmarkEnd w:id="2"/>
      <w:r w:rsidR="00B43D51">
        <w:t xml:space="preserve"> FD-OCC vectors used for </w:t>
      </w:r>
      <w:r w:rsidR="00117335">
        <w:t>the alternative DMRS extensions based on longer FD-OCC</w:t>
      </w:r>
      <w:r w:rsidR="00700FE1">
        <w:t xml:space="preserve">. </w:t>
      </w:r>
      <w:r w:rsidR="001552F1">
        <w:t xml:space="preserve">Note that for all </w:t>
      </w:r>
      <w:r w:rsidR="00E43B5A">
        <w:t>three sets o</w:t>
      </w:r>
      <w:r w:rsidR="00C06F51">
        <w:t>f</w:t>
      </w:r>
      <w:r w:rsidR="00E43B5A">
        <w:t xml:space="preserve"> vectors, vector</w:t>
      </w:r>
      <w:r w:rsidR="00D43554">
        <w:t>s</w:t>
      </w:r>
      <w:r w:rsidR="00E43B5A">
        <w:t xml:space="preserve"> </w:t>
      </w:r>
      <w:r w:rsidR="00C06F51">
        <w:t>1 and 2 are sublength-2 orthogonal</w:t>
      </w:r>
      <w:r w:rsidR="008816B7">
        <w:t>, i.e. they are orthogonal over any two consecutive</w:t>
      </w:r>
      <w:r w:rsidR="00E46BB9">
        <w:t xml:space="preserve"> vector element</w:t>
      </w:r>
      <w:r w:rsidR="00C3067A">
        <w:t>s</w:t>
      </w:r>
      <w:r w:rsidR="002B6D5C">
        <w:t>. L</w:t>
      </w:r>
      <w:r w:rsidR="00C06F51">
        <w:t>ikewise</w:t>
      </w:r>
      <w:r w:rsidR="00FE1A50">
        <w:t>,</w:t>
      </w:r>
      <w:r w:rsidR="00C06F51">
        <w:t xml:space="preserve"> </w:t>
      </w:r>
      <w:r w:rsidR="00AC6725">
        <w:t>vector</w:t>
      </w:r>
      <w:r w:rsidR="00FE1A50">
        <w:t>s</w:t>
      </w:r>
      <w:r w:rsidR="00AC6725">
        <w:t xml:space="preserve"> 3 and 4 are sublength</w:t>
      </w:r>
      <w:r w:rsidR="00973AA3">
        <w:t>-</w:t>
      </w:r>
      <w:r w:rsidR="00AC6725">
        <w:t>2 orthogonal.</w:t>
      </w:r>
    </w:p>
    <w:tbl>
      <w:tblPr>
        <w:tblStyle w:val="TableGrid"/>
        <w:tblW w:w="10627" w:type="dxa"/>
        <w:jc w:val="center"/>
        <w:tblLook w:val="04A0" w:firstRow="1" w:lastRow="0" w:firstColumn="1" w:lastColumn="0" w:noHBand="0" w:noVBand="1"/>
      </w:tblPr>
      <w:tblGrid>
        <w:gridCol w:w="1002"/>
        <w:gridCol w:w="1828"/>
        <w:gridCol w:w="1534"/>
        <w:gridCol w:w="6263"/>
      </w:tblGrid>
      <w:tr w:rsidR="00E220F7" w:rsidRPr="0052638B" w14:paraId="400841F5" w14:textId="5757F0A4" w:rsidTr="00675859">
        <w:trPr>
          <w:jc w:val="center"/>
        </w:trPr>
        <w:tc>
          <w:tcPr>
            <w:tcW w:w="1002" w:type="dxa"/>
            <w:shd w:val="clear" w:color="auto" w:fill="FFC000"/>
          </w:tcPr>
          <w:p w14:paraId="1CE4A568" w14:textId="6E1B3108" w:rsidR="00D93456" w:rsidRPr="00883ED8" w:rsidRDefault="00D93456" w:rsidP="00D93456">
            <w:pPr>
              <w:jc w:val="center"/>
              <w:rPr>
                <w:b/>
              </w:rPr>
            </w:pPr>
            <w:r>
              <w:rPr>
                <w:b/>
                <w:bCs/>
              </w:rPr>
              <w:t>FD-OCC Vector nr</w:t>
            </w:r>
          </w:p>
        </w:tc>
        <w:tc>
          <w:tcPr>
            <w:tcW w:w="1828" w:type="dxa"/>
            <w:shd w:val="clear" w:color="auto" w:fill="FFC000"/>
            <w:vAlign w:val="center"/>
          </w:tcPr>
          <w:p w14:paraId="0AAA3D8F" w14:textId="41AFB0D1" w:rsidR="00D93456" w:rsidRPr="0052638B" w:rsidRDefault="00A539AA" w:rsidP="00D93456">
            <w:pPr>
              <w:jc w:val="center"/>
              <w:rPr>
                <w:b/>
              </w:rPr>
            </w:pPr>
            <w:r>
              <w:rPr>
                <w:b/>
              </w:rPr>
              <w:t xml:space="preserve">Length 4 </w:t>
            </w:r>
            <w:r w:rsidR="00D93456" w:rsidRPr="0052638B">
              <w:rPr>
                <w:b/>
              </w:rPr>
              <w:t>FD-OCC</w:t>
            </w:r>
            <w:r>
              <w:rPr>
                <w:b/>
              </w:rPr>
              <w:t xml:space="preserve"> real</w:t>
            </w:r>
          </w:p>
        </w:tc>
        <w:tc>
          <w:tcPr>
            <w:tcW w:w="1534" w:type="dxa"/>
            <w:shd w:val="clear" w:color="auto" w:fill="FFC000"/>
            <w:vAlign w:val="center"/>
          </w:tcPr>
          <w:p w14:paraId="244028BF" w14:textId="675DEC47" w:rsidR="00D93456" w:rsidRPr="0052638B" w:rsidRDefault="00A539AA" w:rsidP="00D93456">
            <w:pPr>
              <w:jc w:val="center"/>
              <w:rPr>
                <w:b/>
              </w:rPr>
            </w:pPr>
            <w:r>
              <w:rPr>
                <w:b/>
              </w:rPr>
              <w:t xml:space="preserve">Length </w:t>
            </w:r>
            <w:r w:rsidR="00D606AD">
              <w:rPr>
                <w:b/>
              </w:rPr>
              <w:t xml:space="preserve">4 </w:t>
            </w:r>
            <w:r w:rsidR="00D93456" w:rsidRPr="0052638B">
              <w:rPr>
                <w:b/>
              </w:rPr>
              <w:t>FD-OCC</w:t>
            </w:r>
            <w:r w:rsidR="00D606AD">
              <w:rPr>
                <w:b/>
              </w:rPr>
              <w:t xml:space="preserve"> cyclic</w:t>
            </w:r>
          </w:p>
        </w:tc>
        <w:tc>
          <w:tcPr>
            <w:tcW w:w="6263" w:type="dxa"/>
            <w:shd w:val="clear" w:color="auto" w:fill="FFC000"/>
            <w:vAlign w:val="center"/>
          </w:tcPr>
          <w:p w14:paraId="3E59707C" w14:textId="1A7C5944" w:rsidR="00D93456" w:rsidRPr="0052638B" w:rsidRDefault="00D606AD" w:rsidP="00D93456">
            <w:pPr>
              <w:jc w:val="center"/>
              <w:rPr>
                <w:b/>
              </w:rPr>
            </w:pPr>
            <w:r>
              <w:rPr>
                <w:b/>
              </w:rPr>
              <w:t xml:space="preserve">Length 6 </w:t>
            </w:r>
            <w:r w:rsidR="00D93456" w:rsidRPr="0052638B">
              <w:rPr>
                <w:b/>
              </w:rPr>
              <w:t>FD-OCC</w:t>
            </w:r>
            <w:r>
              <w:rPr>
                <w:b/>
              </w:rPr>
              <w:t xml:space="preserve"> cyclic</w:t>
            </w:r>
          </w:p>
        </w:tc>
      </w:tr>
      <w:tr w:rsidR="00E220F7" w14:paraId="0FA370D2" w14:textId="1E183831" w:rsidTr="00675859">
        <w:trPr>
          <w:jc w:val="center"/>
        </w:trPr>
        <w:tc>
          <w:tcPr>
            <w:tcW w:w="1002" w:type="dxa"/>
          </w:tcPr>
          <w:p w14:paraId="17D737E3" w14:textId="759951B2" w:rsidR="00D93456" w:rsidRDefault="00811293" w:rsidP="00D93456">
            <w:pPr>
              <w:jc w:val="center"/>
            </w:pPr>
            <w:r>
              <w:t>1</w:t>
            </w:r>
          </w:p>
        </w:tc>
        <w:tc>
          <w:tcPr>
            <w:tcW w:w="1828" w:type="dxa"/>
            <w:vAlign w:val="center"/>
          </w:tcPr>
          <w:p w14:paraId="3687B7D0" w14:textId="77777777" w:rsidR="00D93456" w:rsidRDefault="00D93456" w:rsidP="00D93456">
            <w:pPr>
              <w:jc w:val="center"/>
            </w:pPr>
            <w:r>
              <w:t>[+1 +1 +1 +1]</w:t>
            </w:r>
          </w:p>
        </w:tc>
        <w:tc>
          <w:tcPr>
            <w:tcW w:w="1534" w:type="dxa"/>
            <w:vAlign w:val="center"/>
          </w:tcPr>
          <w:p w14:paraId="17E73E4A" w14:textId="35EA88D1" w:rsidR="00D93456" w:rsidRDefault="00D93456" w:rsidP="00D93456">
            <w:pPr>
              <w:jc w:val="center"/>
            </w:pPr>
            <w:r>
              <w:t>[+1 +1 +1 +1]</w:t>
            </w:r>
          </w:p>
        </w:tc>
        <w:tc>
          <w:tcPr>
            <w:tcW w:w="6263" w:type="dxa"/>
            <w:vAlign w:val="center"/>
          </w:tcPr>
          <w:p w14:paraId="5C85B625" w14:textId="5A8D8738" w:rsidR="00D93456" w:rsidRDefault="005D4839" w:rsidP="00D93456">
            <w:pPr>
              <w:jc w:val="cente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1</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2</m:t>
                                    </m:r>
                                  </m:sup>
                                </m:sSup>
                              </m:e>
                            </m:mr>
                          </m:m>
                        </m:e>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3</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4</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5</m:t>
                                    </m:r>
                                  </m:sup>
                                </m:sSup>
                              </m:e>
                            </m:mr>
                          </m:m>
                        </m:e>
                      </m:mr>
                    </m:m>
                  </m:e>
                </m:d>
              </m:oMath>
            </m:oMathPara>
          </w:p>
        </w:tc>
      </w:tr>
      <w:tr w:rsidR="00E220F7" w14:paraId="5B930B6F" w14:textId="09A713E1" w:rsidTr="00675859">
        <w:trPr>
          <w:jc w:val="center"/>
        </w:trPr>
        <w:tc>
          <w:tcPr>
            <w:tcW w:w="1002" w:type="dxa"/>
          </w:tcPr>
          <w:p w14:paraId="0C2BDBFE" w14:textId="15E00291" w:rsidR="00D93456" w:rsidRDefault="00811293" w:rsidP="00D93456">
            <w:pPr>
              <w:jc w:val="center"/>
            </w:pPr>
            <w:r>
              <w:t>2</w:t>
            </w:r>
          </w:p>
        </w:tc>
        <w:tc>
          <w:tcPr>
            <w:tcW w:w="1828" w:type="dxa"/>
            <w:vAlign w:val="center"/>
          </w:tcPr>
          <w:p w14:paraId="09A35F7E" w14:textId="77777777" w:rsidR="00D93456" w:rsidRDefault="00D93456" w:rsidP="00D93456">
            <w:pPr>
              <w:jc w:val="center"/>
            </w:pPr>
            <w:r>
              <w:t>[+1 -1 +1 -1]</w:t>
            </w:r>
          </w:p>
        </w:tc>
        <w:tc>
          <w:tcPr>
            <w:tcW w:w="1534" w:type="dxa"/>
            <w:vAlign w:val="center"/>
          </w:tcPr>
          <w:p w14:paraId="21CEB179" w14:textId="4DF48B7C" w:rsidR="00D93456" w:rsidRDefault="00A60414" w:rsidP="00D93456">
            <w:pPr>
              <w:jc w:val="center"/>
            </w:pPr>
            <w:r>
              <w:t>[+1 -1 +1 -1]</w:t>
            </w:r>
          </w:p>
        </w:tc>
        <w:tc>
          <w:tcPr>
            <w:tcW w:w="6263" w:type="dxa"/>
            <w:vAlign w:val="center"/>
          </w:tcPr>
          <w:p w14:paraId="6A6EC7F3" w14:textId="51D5901D" w:rsidR="00D93456" w:rsidRDefault="005D4839" w:rsidP="00D93456">
            <w:pPr>
              <w:jc w:val="cente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4</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8</m:t>
                                    </m:r>
                                  </m:sup>
                                </m:sSup>
                              </m:e>
                            </m:mr>
                          </m:m>
                        </m:e>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12</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16</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20</m:t>
                                    </m:r>
                                  </m:sup>
                                </m:sSup>
                              </m:e>
                            </m:mr>
                          </m:m>
                        </m:e>
                      </m:mr>
                    </m:m>
                  </m:e>
                </m:d>
              </m:oMath>
            </m:oMathPara>
          </w:p>
        </w:tc>
      </w:tr>
      <w:tr w:rsidR="00E220F7" w14:paraId="53C5222D" w14:textId="1F2B5F03" w:rsidTr="00675859">
        <w:trPr>
          <w:jc w:val="center"/>
        </w:trPr>
        <w:tc>
          <w:tcPr>
            <w:tcW w:w="1002" w:type="dxa"/>
          </w:tcPr>
          <w:p w14:paraId="332A970A" w14:textId="140C1B2F" w:rsidR="00D93456" w:rsidRDefault="00811293" w:rsidP="00D93456">
            <w:pPr>
              <w:jc w:val="center"/>
            </w:pPr>
            <w:r>
              <w:t>3</w:t>
            </w:r>
          </w:p>
        </w:tc>
        <w:tc>
          <w:tcPr>
            <w:tcW w:w="1828" w:type="dxa"/>
            <w:vAlign w:val="center"/>
          </w:tcPr>
          <w:p w14:paraId="03F11BD3" w14:textId="77777777" w:rsidR="00D93456" w:rsidRDefault="00D93456" w:rsidP="00D93456">
            <w:pPr>
              <w:jc w:val="center"/>
            </w:pPr>
            <w:r>
              <w:t>[+1 -1 -1 +1]</w:t>
            </w:r>
          </w:p>
        </w:tc>
        <w:tc>
          <w:tcPr>
            <w:tcW w:w="1534" w:type="dxa"/>
            <w:vAlign w:val="center"/>
          </w:tcPr>
          <w:p w14:paraId="0E240858" w14:textId="6F313614" w:rsidR="00D93456" w:rsidRDefault="00A60414" w:rsidP="00D93456">
            <w:pPr>
              <w:jc w:val="center"/>
            </w:pPr>
            <w:r>
              <w:t xml:space="preserve"> [+1 +j -1 -j]</w:t>
            </w:r>
          </w:p>
        </w:tc>
        <w:tc>
          <w:tcPr>
            <w:tcW w:w="6263" w:type="dxa"/>
            <w:vAlign w:val="center"/>
          </w:tcPr>
          <w:p w14:paraId="5621A7D9" w14:textId="37926DD7" w:rsidR="00D93456" w:rsidRDefault="005D4839" w:rsidP="00D93456">
            <w:pPr>
              <w:jc w:val="cente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2</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4</m:t>
                                    </m:r>
                                  </m:sup>
                                </m:sSup>
                              </m:e>
                            </m:mr>
                          </m:m>
                        </m:e>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6</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8</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10</m:t>
                                    </m:r>
                                  </m:sup>
                                </m:sSup>
                              </m:e>
                            </m:mr>
                          </m:m>
                        </m:e>
                      </m:mr>
                    </m:m>
                  </m:e>
                </m:d>
              </m:oMath>
            </m:oMathPara>
          </w:p>
        </w:tc>
      </w:tr>
      <w:tr w:rsidR="00E220F7" w14:paraId="03480C16" w14:textId="46A37FFC" w:rsidTr="00675859">
        <w:trPr>
          <w:jc w:val="center"/>
        </w:trPr>
        <w:tc>
          <w:tcPr>
            <w:tcW w:w="1002" w:type="dxa"/>
          </w:tcPr>
          <w:p w14:paraId="4CBCFED9" w14:textId="1A42BB89" w:rsidR="00D93456" w:rsidRDefault="00811293" w:rsidP="00D93456">
            <w:pPr>
              <w:jc w:val="center"/>
            </w:pPr>
            <w:r>
              <w:lastRenderedPageBreak/>
              <w:t>4</w:t>
            </w:r>
          </w:p>
        </w:tc>
        <w:tc>
          <w:tcPr>
            <w:tcW w:w="1828" w:type="dxa"/>
            <w:vAlign w:val="center"/>
          </w:tcPr>
          <w:p w14:paraId="0989B742" w14:textId="77777777" w:rsidR="00D93456" w:rsidRDefault="00D93456" w:rsidP="00D93456">
            <w:pPr>
              <w:jc w:val="center"/>
            </w:pPr>
            <w:r>
              <w:t>[+1 +1 -1 -1]</w:t>
            </w:r>
          </w:p>
        </w:tc>
        <w:tc>
          <w:tcPr>
            <w:tcW w:w="1534" w:type="dxa"/>
            <w:vAlign w:val="center"/>
          </w:tcPr>
          <w:p w14:paraId="53B0B391" w14:textId="4CEB5E39" w:rsidR="00D93456" w:rsidRDefault="00D93456" w:rsidP="00D93456">
            <w:pPr>
              <w:jc w:val="center"/>
            </w:pPr>
            <w:r>
              <w:t xml:space="preserve">[+1 </w:t>
            </w:r>
            <w:r w:rsidR="007E3C4A">
              <w:t>-j</w:t>
            </w:r>
            <w:r>
              <w:t xml:space="preserve"> -1 </w:t>
            </w:r>
            <w:r w:rsidR="007E3C4A">
              <w:t>+j</w:t>
            </w:r>
            <w:r>
              <w:t>]</w:t>
            </w:r>
          </w:p>
        </w:tc>
        <w:tc>
          <w:tcPr>
            <w:tcW w:w="6263" w:type="dxa"/>
            <w:vAlign w:val="center"/>
          </w:tcPr>
          <w:p w14:paraId="1B454A6A" w14:textId="7A3330D9" w:rsidR="00D93456" w:rsidRDefault="005D4839" w:rsidP="00D93456">
            <w:pPr>
              <w:jc w:val="cente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5</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10</m:t>
                                    </m:r>
                                  </m:sup>
                                </m:sSup>
                              </m:e>
                            </m:mr>
                          </m:m>
                        </m:e>
                        <m:e>
                          <m:m>
                            <m:mPr>
                              <m:mcs>
                                <m:mc>
                                  <m:mcPr>
                                    <m:count m:val="3"/>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15</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20</m:t>
                                    </m:r>
                                  </m:sup>
                                </m:sSup>
                              </m:e>
                              <m:e>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6</m:t>
                                                </m:r>
                                              </m:den>
                                            </m:f>
                                          </m:sup>
                                        </m:sSup>
                                      </m:e>
                                    </m:d>
                                  </m:e>
                                  <m:sup>
                                    <m:r>
                                      <w:rPr>
                                        <w:rFonts w:ascii="Cambria Math" w:hAnsi="Cambria Math"/>
                                      </w:rPr>
                                      <m:t>25</m:t>
                                    </m:r>
                                  </m:sup>
                                </m:sSup>
                              </m:e>
                            </m:mr>
                          </m:m>
                        </m:e>
                      </m:mr>
                    </m:m>
                  </m:e>
                </m:d>
              </m:oMath>
            </m:oMathPara>
          </w:p>
        </w:tc>
      </w:tr>
    </w:tbl>
    <w:p w14:paraId="70FD8D38" w14:textId="77777777" w:rsidR="00E07DFD" w:rsidRDefault="00E07DFD" w:rsidP="008A0152">
      <w:pPr>
        <w:rPr>
          <w:lang w:val="en-GB" w:eastAsia="en-GB"/>
        </w:rPr>
      </w:pPr>
    </w:p>
    <w:p w14:paraId="36BB7A56" w14:textId="318E8E8D" w:rsidR="00E07DFD" w:rsidRPr="00A11465" w:rsidRDefault="0060662A" w:rsidP="008A0152">
      <w:r>
        <w:t>Note that for</w:t>
      </w:r>
      <w:r w:rsidR="00A42673">
        <w:t xml:space="preserve"> cyclic </w:t>
      </w:r>
      <w:r>
        <w:t xml:space="preserve"> </w:t>
      </w:r>
      <w:r w:rsidR="00A42673">
        <w:t>l</w:t>
      </w:r>
      <w:r>
        <w:t xml:space="preserve">ength-6 FD-OCC the two cyclic </w:t>
      </w:r>
      <w:r w:rsidR="006D629B">
        <w:t xml:space="preserve">length-6 </w:t>
      </w:r>
      <w:r>
        <w:t>vectors</w:t>
      </w:r>
      <w:r w:rsidRPr="00B328D2">
        <w:rPr>
          <w:rFonts w:ascii="Cambria Math" w:hAnsi="Cambria Math"/>
          <w:b/>
          <w:i/>
          <w:sz w:val="22"/>
        </w:rPr>
        <w:br/>
      </w:r>
      <m:oMathPara>
        <m:oMath>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m>
                      <m:mPr>
                        <m:mcs>
                          <m:mc>
                            <m:mcPr>
                              <m:count m:val="3"/>
                              <m:mcJc m:val="center"/>
                            </m:mcPr>
                          </m:mc>
                        </m:mcs>
                        <m:ctrlPr>
                          <w:rPr>
                            <w:rFonts w:ascii="Cambria Math" w:hAnsi="Cambria Math"/>
                            <w:i/>
                            <w:sz w:val="22"/>
                          </w:rPr>
                        </m:ctrlPr>
                      </m:mPr>
                      <m:mr>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mr>
                    </m:m>
                  </m:e>
                  <m:e>
                    <m:m>
                      <m:mPr>
                        <m:mcs>
                          <m:mc>
                            <m:mcPr>
                              <m:count m:val="3"/>
                              <m:mcJc m:val="center"/>
                            </m:mcPr>
                          </m:mc>
                        </m:mcs>
                        <m:ctrlPr>
                          <w:rPr>
                            <w:rFonts w:ascii="Cambria Math" w:hAnsi="Cambria Math"/>
                            <w:i/>
                            <w:sz w:val="22"/>
                          </w:rPr>
                        </m:ctrlPr>
                      </m:mPr>
                      <m:mr>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mr>
                    </m:m>
                  </m:e>
                </m:mr>
              </m:m>
            </m:e>
          </m:d>
          <m:r>
            <m:rPr>
              <m:sty m:val="bi"/>
            </m:rPr>
            <w:rPr>
              <w:rFonts w:ascii="Cambria Math" w:hAnsi="Cambria Math"/>
              <w:sz w:val="22"/>
            </w:rPr>
            <m:t>=</m:t>
          </m:r>
          <m:d>
            <m:dPr>
              <m:begChr m:val="["/>
              <m:endChr m:val="]"/>
              <m:ctrlPr>
                <w:rPr>
                  <w:rFonts w:ascii="Cambria Math" w:hAnsi="Cambria Math"/>
                  <w:i/>
                  <w:sz w:val="22"/>
                </w:rPr>
              </m:ctrlPr>
            </m:dPr>
            <m:e>
              <m:r>
                <w:rPr>
                  <w:rFonts w:ascii="Cambria Math" w:hAnsi="Cambria Math"/>
                  <w:sz w:val="22"/>
                </w:rPr>
                <m:t>+</m:t>
              </m:r>
              <m:m>
                <m:mPr>
                  <m:mcs>
                    <m:mc>
                      <m:mcPr>
                        <m:count m:val="2"/>
                        <m:mcJc m:val="center"/>
                      </m:mcPr>
                    </m:mc>
                  </m:mcs>
                  <m:ctrlPr>
                    <w:rPr>
                      <w:rFonts w:ascii="Cambria Math" w:hAnsi="Cambria Math"/>
                      <w:i/>
                      <w:sz w:val="22"/>
                    </w:rPr>
                  </m:ctrlPr>
                </m:mPr>
                <m:mr>
                  <m:e>
                    <m:m>
                      <m:mPr>
                        <m:mcs>
                          <m:mc>
                            <m:mcPr>
                              <m:count m:val="3"/>
                              <m:mcJc m:val="center"/>
                            </m:mcPr>
                          </m:mc>
                        </m:mcs>
                        <m:ctrlPr>
                          <w:rPr>
                            <w:rFonts w:ascii="Cambria Math" w:hAnsi="Cambria Math"/>
                            <w:i/>
                            <w:sz w:val="22"/>
                          </w:rPr>
                        </m:ctrlPr>
                      </m:mPr>
                      <m:mr>
                        <m:e>
                          <m:r>
                            <m:rPr>
                              <m:sty m:val="bi"/>
                            </m:rPr>
                            <w:rPr>
                              <w:rFonts w:ascii="Cambria Math" w:hAnsi="Cambria Math"/>
                              <w:sz w:val="22"/>
                            </w:rPr>
                            <m:t>1</m:t>
                          </m:r>
                        </m:e>
                        <m:e>
                          <m:r>
                            <m:rPr>
                              <m:sty m:val="bi"/>
                            </m:rPr>
                            <w:rPr>
                              <w:rFonts w:ascii="Cambria Math" w:hAnsi="Cambria Math"/>
                              <w:sz w:val="22"/>
                            </w:rPr>
                            <m:t>+1</m:t>
                          </m:r>
                        </m:e>
                        <m:e>
                          <m:r>
                            <m:rPr>
                              <m:sty m:val="bi"/>
                            </m:rPr>
                            <w:rPr>
                              <w:rFonts w:ascii="Cambria Math" w:hAnsi="Cambria Math"/>
                              <w:sz w:val="22"/>
                            </w:rPr>
                            <m:t>+1</m:t>
                          </m:r>
                        </m:e>
                      </m:mr>
                    </m:m>
                  </m:e>
                  <m:e>
                    <m:m>
                      <m:mPr>
                        <m:mcs>
                          <m:mc>
                            <m:mcPr>
                              <m:count m:val="3"/>
                              <m:mcJc m:val="center"/>
                            </m:mcPr>
                          </m:mc>
                        </m:mcs>
                        <m:ctrlPr>
                          <w:rPr>
                            <w:rFonts w:ascii="Cambria Math" w:hAnsi="Cambria Math"/>
                            <w:i/>
                            <w:sz w:val="22"/>
                          </w:rPr>
                        </m:ctrlPr>
                      </m:mPr>
                      <m:mr>
                        <m:e>
                          <m:r>
                            <m:rPr>
                              <m:sty m:val="bi"/>
                            </m:rPr>
                            <w:rPr>
                              <w:rFonts w:ascii="Cambria Math" w:hAnsi="Cambria Math"/>
                              <w:sz w:val="22"/>
                            </w:rPr>
                            <m:t>+1</m:t>
                          </m:r>
                        </m:e>
                        <m:e>
                          <m:r>
                            <m:rPr>
                              <m:sty m:val="bi"/>
                            </m:rPr>
                            <w:rPr>
                              <w:rFonts w:ascii="Cambria Math" w:hAnsi="Cambria Math"/>
                              <w:sz w:val="22"/>
                            </w:rPr>
                            <m:t>+1</m:t>
                          </m:r>
                        </m:e>
                        <m:e>
                          <m:r>
                            <m:rPr>
                              <m:sty m:val="bi"/>
                            </m:rPr>
                            <w:rPr>
                              <w:rFonts w:ascii="Cambria Math" w:hAnsi="Cambria Math"/>
                              <w:sz w:val="22"/>
                            </w:rPr>
                            <m:t>+1</m:t>
                          </m:r>
                        </m:e>
                      </m:mr>
                    </m:m>
                  </m:e>
                </m:mr>
              </m:m>
            </m:e>
          </m:d>
        </m:oMath>
      </m:oMathPara>
    </w:p>
    <w:p w14:paraId="2BE21FA4" w14:textId="591EC013" w:rsidR="00E07DFD" w:rsidRDefault="008A539B" w:rsidP="008A0152">
      <w:pPr>
        <w:rPr>
          <w:lang w:val="en-GB" w:eastAsia="en-GB"/>
        </w:rPr>
      </w:pPr>
      <w:r>
        <w:rPr>
          <w:lang w:val="en-GB" w:eastAsia="en-GB"/>
        </w:rPr>
        <w:t>a</w:t>
      </w:r>
      <w:r w:rsidR="0060662A">
        <w:rPr>
          <w:lang w:val="en-GB" w:eastAsia="en-GB"/>
        </w:rPr>
        <w:t>nd</w:t>
      </w:r>
    </w:p>
    <w:p w14:paraId="278B1F25" w14:textId="0D10376E" w:rsidR="0060662A" w:rsidRPr="00E14469" w:rsidRDefault="005D4839" w:rsidP="00A11465">
      <w:pPr>
        <w:rPr>
          <w:rFonts w:eastAsiaTheme="minorEastAsia"/>
          <w:sz w:val="22"/>
        </w:rPr>
      </w:pPr>
      <m:oMathPara>
        <m:oMath>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m>
                      <m:mPr>
                        <m:mcs>
                          <m:mc>
                            <m:mcPr>
                              <m:count m:val="3"/>
                              <m:mcJc m:val="center"/>
                            </m:mcPr>
                          </m:mc>
                        </m:mcs>
                        <m:ctrlPr>
                          <w:rPr>
                            <w:rFonts w:ascii="Cambria Math" w:hAnsi="Cambria Math"/>
                            <w:i/>
                            <w:sz w:val="22"/>
                          </w:rPr>
                        </m:ctrlPr>
                      </m:mPr>
                      <m:mr>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0</m:t>
                              </m:r>
                            </m:sup>
                          </m:sSup>
                        </m:e>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3</m:t>
                              </m:r>
                            </m:sup>
                          </m:sSup>
                        </m:e>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6</m:t>
                              </m:r>
                            </m:sup>
                          </m:sSup>
                        </m:e>
                      </m:mr>
                    </m:m>
                  </m:e>
                  <m:e>
                    <m:m>
                      <m:mPr>
                        <m:mcs>
                          <m:mc>
                            <m:mcPr>
                              <m:count m:val="3"/>
                              <m:mcJc m:val="center"/>
                            </m:mcPr>
                          </m:mc>
                        </m:mcs>
                        <m:ctrlPr>
                          <w:rPr>
                            <w:rFonts w:ascii="Cambria Math" w:hAnsi="Cambria Math"/>
                            <w:i/>
                            <w:sz w:val="22"/>
                          </w:rPr>
                        </m:ctrlPr>
                      </m:mPr>
                      <m:mr>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9</m:t>
                              </m:r>
                            </m:sup>
                          </m:sSup>
                        </m:e>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12</m:t>
                              </m:r>
                            </m:sup>
                          </m:sSup>
                        </m:e>
                        <m:e>
                          <m:sSup>
                            <m:sSupPr>
                              <m:ctrlPr>
                                <w:rPr>
                                  <w:rFonts w:ascii="Cambria Math" w:hAnsi="Cambria Math"/>
                                  <w:i/>
                                  <w:sz w:val="22"/>
                                </w:rPr>
                              </m:ctrlPr>
                            </m:sSupPr>
                            <m:e>
                              <m:d>
                                <m:dPr>
                                  <m:ctrlPr>
                                    <w:rPr>
                                      <w:rFonts w:ascii="Cambria Math" w:hAnsi="Cambria Math"/>
                                      <w:i/>
                                      <w:sz w:val="22"/>
                                    </w:rPr>
                                  </m:ctrlPr>
                                </m:dPr>
                                <m:e>
                                  <m:sSup>
                                    <m:sSupPr>
                                      <m:ctrlPr>
                                        <w:rPr>
                                          <w:rFonts w:ascii="Cambria Math" w:hAnsi="Cambria Math"/>
                                          <w:i/>
                                          <w:sz w:val="22"/>
                                        </w:rPr>
                                      </m:ctrlPr>
                                    </m:sSupPr>
                                    <m:e>
                                      <m:r>
                                        <w:rPr>
                                          <w:rFonts w:ascii="Cambria Math" w:hAnsi="Cambria Math"/>
                                        </w:rPr>
                                        <m:t>e</m:t>
                                      </m:r>
                                    </m:e>
                                    <m:sup>
                                      <m:r>
                                        <w:rPr>
                                          <w:rFonts w:ascii="Cambria Math" w:hAnsi="Cambria Math"/>
                                        </w:rPr>
                                        <m:t>j</m:t>
                                      </m:r>
                                      <m:f>
                                        <m:fPr>
                                          <m:ctrlPr>
                                            <w:rPr>
                                              <w:rFonts w:ascii="Cambria Math" w:hAnsi="Cambria Math"/>
                                              <w:i/>
                                              <w:sz w:val="22"/>
                                            </w:rPr>
                                          </m:ctrlPr>
                                        </m:fPr>
                                        <m:num>
                                          <m:r>
                                            <w:rPr>
                                              <w:rFonts w:ascii="Cambria Math" w:hAnsi="Cambria Math"/>
                                            </w:rPr>
                                            <m:t>2π</m:t>
                                          </m:r>
                                        </m:num>
                                        <m:den>
                                          <m:r>
                                            <w:rPr>
                                              <w:rFonts w:ascii="Cambria Math" w:hAnsi="Cambria Math"/>
                                            </w:rPr>
                                            <m:t>6</m:t>
                                          </m:r>
                                        </m:den>
                                      </m:f>
                                    </m:sup>
                                  </m:sSup>
                                </m:e>
                              </m:d>
                            </m:e>
                            <m:sup>
                              <m:r>
                                <w:rPr>
                                  <w:rFonts w:ascii="Cambria Math" w:hAnsi="Cambria Math"/>
                                </w:rPr>
                                <m:t>15</m:t>
                              </m:r>
                            </m:sup>
                          </m:sSup>
                        </m:e>
                      </m:mr>
                    </m:m>
                  </m:e>
                </m:mr>
              </m:m>
            </m:e>
          </m:d>
          <m:r>
            <m:rPr>
              <m:sty m:val="bi"/>
            </m:rP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m>
                      <m:mPr>
                        <m:mcs>
                          <m:mc>
                            <m:mcPr>
                              <m:count m:val="3"/>
                              <m:mcJc m:val="center"/>
                            </m:mcPr>
                          </m:mc>
                        </m:mcs>
                        <m:ctrlPr>
                          <w:rPr>
                            <w:rFonts w:ascii="Cambria Math" w:hAnsi="Cambria Math"/>
                            <w:i/>
                            <w:sz w:val="22"/>
                          </w:rPr>
                        </m:ctrlPr>
                      </m:mPr>
                      <m:mr>
                        <m:e>
                          <m:r>
                            <m:rPr>
                              <m:sty m:val="bi"/>
                            </m:rPr>
                            <w:rPr>
                              <w:rFonts w:ascii="Cambria Math" w:hAnsi="Cambria Math"/>
                              <w:sz w:val="22"/>
                            </w:rPr>
                            <m:t>+1</m:t>
                          </m:r>
                        </m:e>
                        <m:e>
                          <m:r>
                            <m:rPr>
                              <m:sty m:val="bi"/>
                            </m:rPr>
                            <w:rPr>
                              <w:rFonts w:ascii="Cambria Math" w:hAnsi="Cambria Math"/>
                              <w:sz w:val="22"/>
                            </w:rPr>
                            <m:t>-1</m:t>
                          </m:r>
                        </m:e>
                        <m:e>
                          <m:r>
                            <m:rPr>
                              <m:sty m:val="bi"/>
                            </m:rPr>
                            <w:rPr>
                              <w:rFonts w:ascii="Cambria Math" w:hAnsi="Cambria Math"/>
                              <w:sz w:val="22"/>
                            </w:rPr>
                            <m:t>+1</m:t>
                          </m:r>
                        </m:e>
                      </m:mr>
                    </m:m>
                  </m:e>
                  <m:e>
                    <m:r>
                      <w:rPr>
                        <w:rFonts w:ascii="Cambria Math" w:hAnsi="Cambria Math"/>
                        <w:sz w:val="22"/>
                      </w:rPr>
                      <m:t>-</m:t>
                    </m:r>
                    <m:m>
                      <m:mPr>
                        <m:mcs>
                          <m:mc>
                            <m:mcPr>
                              <m:count m:val="3"/>
                              <m:mcJc m:val="center"/>
                            </m:mcPr>
                          </m:mc>
                        </m:mcs>
                        <m:ctrlPr>
                          <w:rPr>
                            <w:rFonts w:ascii="Cambria Math" w:hAnsi="Cambria Math"/>
                            <w:i/>
                            <w:sz w:val="22"/>
                          </w:rPr>
                        </m:ctrlPr>
                      </m:mPr>
                      <m:mr>
                        <m:e>
                          <m:r>
                            <m:rPr>
                              <m:sty m:val="bi"/>
                            </m:rPr>
                            <w:rPr>
                              <w:rFonts w:ascii="Cambria Math" w:hAnsi="Cambria Math"/>
                              <w:sz w:val="22"/>
                            </w:rPr>
                            <m:t>1</m:t>
                          </m:r>
                        </m:e>
                        <m:e>
                          <m:r>
                            <m:rPr>
                              <m:sty m:val="bi"/>
                            </m:rPr>
                            <w:rPr>
                              <w:rFonts w:ascii="Cambria Math" w:hAnsi="Cambria Math"/>
                              <w:sz w:val="22"/>
                            </w:rPr>
                            <m:t>+1</m:t>
                          </m:r>
                        </m:e>
                        <m:e>
                          <m:r>
                            <m:rPr>
                              <m:sty m:val="bi"/>
                            </m:rPr>
                            <w:rPr>
                              <w:rFonts w:ascii="Cambria Math" w:hAnsi="Cambria Math"/>
                              <w:sz w:val="22"/>
                            </w:rPr>
                            <m:t>-1</m:t>
                          </m:r>
                        </m:e>
                      </m:mr>
                    </m:m>
                  </m:e>
                </m:mr>
              </m:m>
            </m:e>
          </m:d>
        </m:oMath>
      </m:oMathPara>
    </w:p>
    <w:p w14:paraId="00F0F41C" w14:textId="36B2AC0B" w:rsidR="00E14469" w:rsidRDefault="006D629B" w:rsidP="00A11465">
      <w:pPr>
        <w:rPr>
          <w:lang w:val="en-GB" w:eastAsia="en-GB"/>
        </w:rPr>
      </w:pPr>
      <w:r>
        <w:rPr>
          <w:lang w:val="en-GB" w:eastAsia="en-GB"/>
        </w:rPr>
        <w:t>are not used</w:t>
      </w:r>
      <w:r w:rsidR="001A79FF">
        <w:rPr>
          <w:lang w:val="en-GB" w:eastAsia="en-GB"/>
        </w:rPr>
        <w:t>.</w:t>
      </w:r>
      <w:r w:rsidR="007E51E1">
        <w:rPr>
          <w:lang w:val="en-GB" w:eastAsia="en-GB"/>
        </w:rPr>
        <w:t xml:space="preserve"> </w:t>
      </w:r>
      <w:r w:rsidR="00D31AD4">
        <w:rPr>
          <w:lang w:val="en-GB" w:eastAsia="en-GB"/>
        </w:rPr>
        <w:t xml:space="preserve">These two </w:t>
      </w:r>
      <w:r w:rsidR="00BE5BF4">
        <w:rPr>
          <w:lang w:val="en-GB" w:eastAsia="en-GB"/>
        </w:rPr>
        <w:t xml:space="preserve">vectors </w:t>
      </w:r>
      <w:r w:rsidR="002C7EAC">
        <w:rPr>
          <w:lang w:val="en-GB" w:eastAsia="en-GB"/>
        </w:rPr>
        <w:t>map to the two legacy length two FD-OCC vectors.</w:t>
      </w:r>
      <w:r w:rsidR="00A850C0">
        <w:rPr>
          <w:lang w:val="en-GB" w:eastAsia="en-GB"/>
        </w:rPr>
        <w:t xml:space="preserve"> </w:t>
      </w:r>
      <w:r w:rsidR="0038739D">
        <w:rPr>
          <w:lang w:val="en-GB" w:eastAsia="en-GB"/>
        </w:rPr>
        <w:t>S</w:t>
      </w:r>
      <w:r w:rsidR="003A2BF2">
        <w:rPr>
          <w:lang w:val="en-GB" w:eastAsia="en-GB"/>
        </w:rPr>
        <w:t>ince</w:t>
      </w:r>
      <w:r w:rsidR="00A850C0">
        <w:rPr>
          <w:lang w:val="en-GB" w:eastAsia="en-GB"/>
        </w:rPr>
        <w:t xml:space="preserve"> these vectors are not used, very good backwards compatibility properties</w:t>
      </w:r>
      <w:r w:rsidR="00DB6090">
        <w:rPr>
          <w:lang w:val="en-GB" w:eastAsia="en-GB"/>
        </w:rPr>
        <w:t xml:space="preserve"> are achieved</w:t>
      </w:r>
      <w:r w:rsidR="00A850C0">
        <w:rPr>
          <w:lang w:val="en-GB" w:eastAsia="en-GB"/>
        </w:rPr>
        <w:t xml:space="preserve">. In the uplink all four new </w:t>
      </w:r>
      <w:r w:rsidR="00E8004D">
        <w:rPr>
          <w:lang w:val="en-GB" w:eastAsia="en-GB"/>
        </w:rPr>
        <w:t xml:space="preserve">length 6 </w:t>
      </w:r>
      <w:r w:rsidR="00A850C0">
        <w:rPr>
          <w:lang w:val="en-GB" w:eastAsia="en-GB"/>
        </w:rPr>
        <w:t xml:space="preserve">FD-OCC vectors can be used for new Rel. 18 UEs while at the same time </w:t>
      </w:r>
      <w:r w:rsidR="000E314B">
        <w:rPr>
          <w:lang w:val="en-GB" w:eastAsia="en-GB"/>
        </w:rPr>
        <w:t>the two</w:t>
      </w:r>
      <w:r w:rsidR="00A850C0">
        <w:rPr>
          <w:lang w:val="en-GB" w:eastAsia="en-GB"/>
        </w:rPr>
        <w:t xml:space="preserve"> legacy</w:t>
      </w:r>
      <w:r w:rsidR="00E8004D">
        <w:rPr>
          <w:lang w:val="en-GB" w:eastAsia="en-GB"/>
        </w:rPr>
        <w:t xml:space="preserve"> </w:t>
      </w:r>
      <w:r w:rsidR="000E314B">
        <w:rPr>
          <w:lang w:val="en-GB" w:eastAsia="en-GB"/>
        </w:rPr>
        <w:t xml:space="preserve">length-2 </w:t>
      </w:r>
      <w:r w:rsidR="00E8004D">
        <w:rPr>
          <w:lang w:val="en-GB" w:eastAsia="en-GB"/>
        </w:rPr>
        <w:t>FD-OCC vectors can be used for legacy UEs.</w:t>
      </w:r>
      <w:r w:rsidR="000E314B">
        <w:rPr>
          <w:lang w:val="en-GB" w:eastAsia="en-GB"/>
        </w:rPr>
        <w:t xml:space="preserve"> The gNB can separate all ports by utilizing length 6</w:t>
      </w:r>
      <w:r w:rsidR="000E3CBC">
        <w:rPr>
          <w:lang w:val="en-GB" w:eastAsia="en-GB"/>
        </w:rPr>
        <w:t xml:space="preserve"> FD-OCC also for the legacy UEs.</w:t>
      </w:r>
    </w:p>
    <w:p w14:paraId="67AABAEF" w14:textId="05A1AD99" w:rsidR="00991DA4" w:rsidRPr="00A11465" w:rsidRDefault="00991DA4" w:rsidP="00A11465">
      <w:pPr>
        <w:rPr>
          <w:lang w:val="en-GB" w:eastAsia="en-GB"/>
        </w:rPr>
      </w:pPr>
      <w:r>
        <w:rPr>
          <w:lang w:val="en-GB" w:eastAsia="en-GB"/>
        </w:rPr>
        <w:t>Note also that the use of cyclic</w:t>
      </w:r>
      <w:r w:rsidR="00675E0C">
        <w:rPr>
          <w:lang w:val="en-GB" w:eastAsia="en-GB"/>
        </w:rPr>
        <w:t xml:space="preserve"> shift vectors allow</w:t>
      </w:r>
      <w:r w:rsidR="0030049F">
        <w:rPr>
          <w:lang w:val="en-GB" w:eastAsia="en-GB"/>
        </w:rPr>
        <w:t>s</w:t>
      </w:r>
      <w:r w:rsidR="00675E0C">
        <w:rPr>
          <w:lang w:val="en-GB" w:eastAsia="en-GB"/>
        </w:rPr>
        <w:t xml:space="preserve"> for the use of FFT based decoding</w:t>
      </w:r>
      <w:r w:rsidR="00130335">
        <w:rPr>
          <w:lang w:val="en-GB" w:eastAsia="en-GB"/>
        </w:rPr>
        <w:t>.</w:t>
      </w:r>
    </w:p>
    <w:p w14:paraId="52E01BC4" w14:textId="21D1355E" w:rsidR="00586227" w:rsidRPr="007549F9" w:rsidRDefault="004C01DF" w:rsidP="00E5056A">
      <w:pPr>
        <w:pStyle w:val="Heading3"/>
      </w:pPr>
      <w:r>
        <w:t>2.1.2</w:t>
      </w:r>
      <w:r w:rsidR="007D2705">
        <w:t xml:space="preserve"> </w:t>
      </w:r>
      <w:r w:rsidR="00586227" w:rsidRPr="007549F9">
        <w:t xml:space="preserve">Option </w:t>
      </w:r>
      <w:r w:rsidR="00586227">
        <w:t>2</w:t>
      </w:r>
      <w:r w:rsidR="00586227" w:rsidRPr="007549F9">
        <w:t xml:space="preserve">: </w:t>
      </w:r>
      <w:r w:rsidR="00902E64">
        <w:t>T</w:t>
      </w:r>
      <w:r w:rsidR="00586227" w:rsidRPr="007549F9">
        <w:t>D-OCC</w:t>
      </w:r>
      <w:r w:rsidR="00902E64">
        <w:t xml:space="preserve"> over </w:t>
      </w:r>
      <w:r w:rsidR="004B399B">
        <w:t>additional DMRS symbols</w:t>
      </w:r>
    </w:p>
    <w:p w14:paraId="2850520C" w14:textId="053C66A1" w:rsidR="00FF72FB" w:rsidRPr="00185915" w:rsidRDefault="00812F82" w:rsidP="00185915">
      <w:pPr>
        <w:rPr>
          <w:lang w:val="en-GB"/>
        </w:rPr>
      </w:pPr>
      <w:r>
        <w:rPr>
          <w:lang w:val="en-GB"/>
        </w:rPr>
        <w:t xml:space="preserve">This option we think can be </w:t>
      </w:r>
      <w:r w:rsidR="005D7786">
        <w:rPr>
          <w:lang w:val="en-GB"/>
        </w:rPr>
        <w:t xml:space="preserve">discarded offhand. </w:t>
      </w:r>
      <w:r w:rsidR="00554E36">
        <w:rPr>
          <w:lang w:val="en-GB"/>
        </w:rPr>
        <w:t>Additional DMRS symbols are configured in order to in</w:t>
      </w:r>
      <w:r w:rsidR="00906D2D">
        <w:rPr>
          <w:lang w:val="en-GB"/>
        </w:rPr>
        <w:t xml:space="preserve">crease robustness against </w:t>
      </w:r>
      <w:r w:rsidR="00130E38">
        <w:rPr>
          <w:lang w:val="en-GB"/>
        </w:rPr>
        <w:t xml:space="preserve">large </w:t>
      </w:r>
      <w:r w:rsidR="00DD5E2E">
        <w:rPr>
          <w:lang w:val="en-GB"/>
        </w:rPr>
        <w:t>velocities</w:t>
      </w:r>
      <w:r w:rsidR="00943836">
        <w:rPr>
          <w:lang w:val="en-GB"/>
        </w:rPr>
        <w:t xml:space="preserve"> and the corresponding</w:t>
      </w:r>
      <w:r w:rsidR="004A47DF">
        <w:rPr>
          <w:lang w:val="en-GB"/>
        </w:rPr>
        <w:t xml:space="preserve"> channel variations in time</w:t>
      </w:r>
      <w:r w:rsidR="00DD5E2E">
        <w:rPr>
          <w:lang w:val="en-GB"/>
        </w:rPr>
        <w:t xml:space="preserve">. </w:t>
      </w:r>
      <w:r w:rsidR="00553DD3">
        <w:rPr>
          <w:lang w:val="en-GB"/>
        </w:rPr>
        <w:t xml:space="preserve">Using TD-OCC </w:t>
      </w:r>
      <w:r w:rsidR="001633C7">
        <w:rPr>
          <w:lang w:val="en-GB"/>
        </w:rPr>
        <w:t xml:space="preserve">over </w:t>
      </w:r>
      <w:r w:rsidR="00943836">
        <w:rPr>
          <w:lang w:val="en-GB"/>
        </w:rPr>
        <w:t xml:space="preserve">additional DMRS symbols in this way </w:t>
      </w:r>
      <w:r w:rsidR="00553DD3">
        <w:rPr>
          <w:lang w:val="en-GB"/>
        </w:rPr>
        <w:t xml:space="preserve">will remove this </w:t>
      </w:r>
      <w:r w:rsidR="001633C7">
        <w:rPr>
          <w:lang w:val="en-GB"/>
        </w:rPr>
        <w:t>robustness</w:t>
      </w:r>
      <w:r w:rsidR="00943836">
        <w:rPr>
          <w:lang w:val="en-GB"/>
        </w:rPr>
        <w:t xml:space="preserve"> against</w:t>
      </w:r>
      <w:r w:rsidR="008C4ACD">
        <w:rPr>
          <w:lang w:val="en-GB"/>
        </w:rPr>
        <w:t xml:space="preserve"> large velocities</w:t>
      </w:r>
      <w:r w:rsidR="004A47DF">
        <w:rPr>
          <w:lang w:val="en-GB"/>
        </w:rPr>
        <w:t xml:space="preserve">. </w:t>
      </w:r>
      <w:r w:rsidR="00A66962">
        <w:rPr>
          <w:lang w:val="en-GB"/>
        </w:rPr>
        <w:t xml:space="preserve">Note, however, that </w:t>
      </w:r>
      <w:r w:rsidR="001C4883">
        <w:rPr>
          <w:lang w:val="en-GB"/>
        </w:rPr>
        <w:t xml:space="preserve">TD-OCC over </w:t>
      </w:r>
      <w:r w:rsidR="00FB107F">
        <w:rPr>
          <w:lang w:val="en-GB"/>
        </w:rPr>
        <w:t xml:space="preserve">additional DMRS symbols </w:t>
      </w:r>
      <w:r w:rsidR="001C4883">
        <w:rPr>
          <w:lang w:val="en-GB"/>
        </w:rPr>
        <w:t xml:space="preserve">can be used </w:t>
      </w:r>
      <w:r w:rsidR="00FB107F">
        <w:rPr>
          <w:lang w:val="en-GB"/>
        </w:rPr>
        <w:t>in a way that doesn’t re</w:t>
      </w:r>
      <w:r w:rsidR="00E57925">
        <w:rPr>
          <w:lang w:val="en-GB"/>
        </w:rPr>
        <w:t>move robustness</w:t>
      </w:r>
      <w:r w:rsidR="00CD323D">
        <w:rPr>
          <w:lang w:val="en-GB"/>
        </w:rPr>
        <w:t xml:space="preserve"> </w:t>
      </w:r>
      <w:r w:rsidR="008C4ACD">
        <w:rPr>
          <w:lang w:val="en-GB"/>
        </w:rPr>
        <w:t xml:space="preserve">against </w:t>
      </w:r>
      <w:r w:rsidR="005F7186">
        <w:rPr>
          <w:lang w:val="en-GB"/>
        </w:rPr>
        <w:t>large UE velocities</w:t>
      </w:r>
      <w:r w:rsidR="003C1D67">
        <w:rPr>
          <w:lang w:val="en-GB"/>
        </w:rPr>
        <w:t xml:space="preserve">, </w:t>
      </w:r>
      <w:r w:rsidR="00B73301">
        <w:rPr>
          <w:lang w:val="en-GB"/>
        </w:rPr>
        <w:t xml:space="preserve">i.e. </w:t>
      </w:r>
      <w:r w:rsidR="001A602E">
        <w:rPr>
          <w:lang w:val="en-GB"/>
        </w:rPr>
        <w:t xml:space="preserve">as described by </w:t>
      </w:r>
      <w:r w:rsidR="00C21A80">
        <w:rPr>
          <w:lang w:val="en-GB"/>
        </w:rPr>
        <w:t xml:space="preserve">option </w:t>
      </w:r>
      <w:r w:rsidR="00704C58">
        <w:rPr>
          <w:lang w:val="en-GB"/>
        </w:rPr>
        <w:t>5.</w:t>
      </w:r>
    </w:p>
    <w:p w14:paraId="2C685932" w14:textId="63EED607" w:rsidR="00FF72FB" w:rsidRPr="007D2705" w:rsidRDefault="007D2705" w:rsidP="00E5056A">
      <w:pPr>
        <w:pStyle w:val="Heading3"/>
      </w:pPr>
      <w:r>
        <w:t xml:space="preserve">2.1.3 </w:t>
      </w:r>
      <w:r w:rsidR="00926A7C" w:rsidRPr="007D2705">
        <w:t>Option 3</w:t>
      </w:r>
      <w:r w:rsidR="001A4A01" w:rsidRPr="007D2705">
        <w:t xml:space="preserve">: </w:t>
      </w:r>
      <w:r w:rsidR="002957C9" w:rsidRPr="007D2705">
        <w:t>Higher degree of FDM (</w:t>
      </w:r>
      <w:r w:rsidR="006C3A13" w:rsidRPr="007D2705">
        <w:t>larger comb</w:t>
      </w:r>
      <w:r w:rsidR="00282C71">
        <w:t xml:space="preserve"> </w:t>
      </w:r>
      <w:r w:rsidR="006C3A13" w:rsidRPr="007D2705">
        <w:t>factor/more CDM groups)</w:t>
      </w:r>
    </w:p>
    <w:p w14:paraId="3A32ADE7" w14:textId="08A60674" w:rsidR="00FF72FB" w:rsidRDefault="00FF72FB" w:rsidP="00FF72FB">
      <w:r>
        <w:rPr>
          <w:lang w:val="en-GB"/>
        </w:rPr>
        <w:t xml:space="preserve">Option 3 increases </w:t>
      </w:r>
      <w:r w:rsidR="00AE1A52">
        <w:rPr>
          <w:lang w:val="en-GB"/>
        </w:rPr>
        <w:t>the</w:t>
      </w:r>
      <w:r>
        <w:rPr>
          <w:lang w:val="en-GB"/>
        </w:rPr>
        <w:t xml:space="preserve"> “dimension” in frequency domain, i.e</w:t>
      </w:r>
      <w:r w:rsidR="00E9108A">
        <w:rPr>
          <w:lang w:val="en-GB"/>
        </w:rPr>
        <w:t>.,</w:t>
      </w:r>
      <w:r>
        <w:rPr>
          <w:lang w:val="en-GB"/>
        </w:rPr>
        <w:t xml:space="preserve"> for </w:t>
      </w:r>
      <w:r w:rsidR="000A788A">
        <w:rPr>
          <w:lang w:val="en-GB"/>
        </w:rPr>
        <w:t xml:space="preserve">DMRS </w:t>
      </w:r>
      <w:r>
        <w:rPr>
          <w:lang w:val="en-GB"/>
        </w:rPr>
        <w:t xml:space="preserve">Type 1 the comb is increased from 2 to 4, </w:t>
      </w:r>
      <w:r w:rsidR="00AE1A52">
        <w:rPr>
          <w:lang w:val="en-GB"/>
        </w:rPr>
        <w:t xml:space="preserve">and </w:t>
      </w:r>
      <w:r>
        <w:rPr>
          <w:lang w:val="en-GB"/>
        </w:rPr>
        <w:t xml:space="preserve">for </w:t>
      </w:r>
      <w:r w:rsidR="006A669A">
        <w:rPr>
          <w:lang w:val="en-GB"/>
        </w:rPr>
        <w:t>DMRS T</w:t>
      </w:r>
      <w:r>
        <w:rPr>
          <w:lang w:val="en-GB"/>
        </w:rPr>
        <w:t xml:space="preserve">ype 2 the </w:t>
      </w:r>
      <w:r w:rsidR="004D70F6">
        <w:rPr>
          <w:lang w:val="en-GB"/>
        </w:rPr>
        <w:t>number of CDM groups per resource block is increased from 3 to 6</w:t>
      </w:r>
      <w:r>
        <w:t xml:space="preserve"> </w:t>
      </w:r>
      <w:r w:rsidR="004D70F6">
        <w:t xml:space="preserve">as </w:t>
      </w:r>
      <w:r>
        <w:t xml:space="preserve">illustrated in </w:t>
      </w:r>
      <w:r w:rsidR="006A669A">
        <w:fldChar w:fldCharType="begin"/>
      </w:r>
      <w:r w:rsidR="006A669A">
        <w:instrText xml:space="preserve"> REF _Ref110944913 \h </w:instrText>
      </w:r>
      <w:r w:rsidR="006A669A">
        <w:fldChar w:fldCharType="separate"/>
      </w:r>
      <w:r w:rsidR="006A669A">
        <w:t xml:space="preserve">Figure </w:t>
      </w:r>
      <w:r w:rsidR="006A669A">
        <w:rPr>
          <w:noProof/>
        </w:rPr>
        <w:t>2</w:t>
      </w:r>
      <w:r w:rsidR="006A669A">
        <w:fldChar w:fldCharType="end"/>
      </w:r>
      <w:r>
        <w:t xml:space="preserve"> below.</w:t>
      </w:r>
    </w:p>
    <w:p w14:paraId="45464F7C" w14:textId="77777777" w:rsidR="00FF72FB" w:rsidRPr="00BA61D1" w:rsidRDefault="00FF72FB" w:rsidP="00FF72FB"/>
    <w:p w14:paraId="35641659" w14:textId="77777777" w:rsidR="00FF72FB" w:rsidRDefault="00FF72FB" w:rsidP="00FF72FB">
      <w:r>
        <w:rPr>
          <w:noProof/>
        </w:rPr>
        <w:drawing>
          <wp:inline distT="0" distB="0" distL="0" distR="0" wp14:anchorId="5BE7409E" wp14:editId="51A6CC1B">
            <wp:extent cx="5010150" cy="26289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010150" cy="2628900"/>
                    </a:xfrm>
                    <a:prstGeom prst="rect">
                      <a:avLst/>
                    </a:prstGeom>
                  </pic:spPr>
                </pic:pic>
              </a:graphicData>
            </a:graphic>
          </wp:inline>
        </w:drawing>
      </w:r>
    </w:p>
    <w:p w14:paraId="5BBA270D" w14:textId="0A7720F3" w:rsidR="00FF72FB" w:rsidRDefault="004D70F6" w:rsidP="004B77CD">
      <w:pPr>
        <w:pStyle w:val="Caption"/>
        <w:rPr>
          <w:lang w:val="en-GB"/>
        </w:rPr>
      </w:pPr>
      <w:bookmarkStart w:id="3" w:name="_Ref110944913"/>
      <w:r>
        <w:t xml:space="preserve">Figure </w:t>
      </w:r>
      <w:r>
        <w:fldChar w:fldCharType="begin"/>
      </w:r>
      <w:r>
        <w:instrText xml:space="preserve"> SEQ Figure \* ARABIC </w:instrText>
      </w:r>
      <w:r>
        <w:fldChar w:fldCharType="separate"/>
      </w:r>
      <w:r w:rsidR="009D06E5">
        <w:rPr>
          <w:noProof/>
        </w:rPr>
        <w:t>2</w:t>
      </w:r>
      <w:r>
        <w:fldChar w:fldCharType="end"/>
      </w:r>
      <w:bookmarkEnd w:id="3"/>
      <w:r w:rsidR="006A669A">
        <w:tab/>
        <w:t xml:space="preserve">Example of </w:t>
      </w:r>
      <w:r w:rsidR="00372F9D">
        <w:t xml:space="preserve">Option3, using enhanced </w:t>
      </w:r>
      <w:r w:rsidR="006A669A">
        <w:t xml:space="preserve">FDM </w:t>
      </w:r>
      <w:r w:rsidR="007A4512">
        <w:t xml:space="preserve">to increase the number of DMRS ports for </w:t>
      </w:r>
      <w:r w:rsidR="007A4512">
        <w:tab/>
      </w:r>
      <w:r w:rsidR="007A4512">
        <w:tab/>
      </w:r>
      <w:r w:rsidR="009B38CF">
        <w:t>DMRS Type 2</w:t>
      </w:r>
      <w:r w:rsidR="006A669A">
        <w:t xml:space="preserve"> </w:t>
      </w:r>
    </w:p>
    <w:p w14:paraId="42B93A67" w14:textId="77777777" w:rsidR="007A4512" w:rsidRDefault="007A4512" w:rsidP="00FF72FB">
      <w:pPr>
        <w:rPr>
          <w:b/>
          <w:bCs/>
          <w:lang w:val="en-GB"/>
        </w:rPr>
      </w:pPr>
    </w:p>
    <w:p w14:paraId="79D4BF32" w14:textId="77777777" w:rsidR="00FF72FB" w:rsidRDefault="00FF72FB" w:rsidP="00FF72FB">
      <w:pPr>
        <w:rPr>
          <w:lang w:val="en-GB"/>
        </w:rPr>
      </w:pPr>
    </w:p>
    <w:p w14:paraId="24CEAF8F" w14:textId="6B239E3A" w:rsidR="003074AA" w:rsidRPr="007549F9" w:rsidRDefault="007D2705" w:rsidP="00E5056A">
      <w:pPr>
        <w:pStyle w:val="Heading3"/>
      </w:pPr>
      <w:r>
        <w:t xml:space="preserve">2.1.4 </w:t>
      </w:r>
      <w:r w:rsidR="003074AA" w:rsidRPr="007549F9">
        <w:t xml:space="preserve">Option </w:t>
      </w:r>
      <w:r w:rsidR="003074AA">
        <w:t>4</w:t>
      </w:r>
      <w:r w:rsidR="003074AA" w:rsidRPr="007549F9">
        <w:t xml:space="preserve">: </w:t>
      </w:r>
      <w:r w:rsidR="003074AA">
        <w:t>TDM over additional DMRS symbols</w:t>
      </w:r>
    </w:p>
    <w:p w14:paraId="2831B51A" w14:textId="397240F8" w:rsidR="003074AA" w:rsidRDefault="00337E24" w:rsidP="003074AA">
      <w:pPr>
        <w:rPr>
          <w:lang w:val="en-GB"/>
        </w:rPr>
      </w:pPr>
      <w:r>
        <w:rPr>
          <w:lang w:val="en-GB"/>
        </w:rPr>
        <w:t>Same</w:t>
      </w:r>
      <w:r w:rsidR="003074AA">
        <w:rPr>
          <w:lang w:val="en-GB"/>
        </w:rPr>
        <w:t xml:space="preserve"> as for option 2</w:t>
      </w:r>
      <w:r>
        <w:rPr>
          <w:lang w:val="en-GB"/>
        </w:rPr>
        <w:t>,</w:t>
      </w:r>
      <w:r w:rsidR="003074AA">
        <w:rPr>
          <w:lang w:val="en-GB"/>
        </w:rPr>
        <w:t xml:space="preserve"> we think this option can be discarded offhand. Additional DMRS symbols are configured in order to increase robustness against large velocities and the corresponding channel variations in time. Using TDM over additional DMRS symbols in this way will remove this robustness against large velocities.</w:t>
      </w:r>
    </w:p>
    <w:p w14:paraId="15FD6A1C" w14:textId="77777777" w:rsidR="003074AA" w:rsidRDefault="003074AA" w:rsidP="003074AA">
      <w:pPr>
        <w:rPr>
          <w:lang w:val="en-GB"/>
        </w:rPr>
      </w:pPr>
    </w:p>
    <w:p w14:paraId="07DD9712" w14:textId="20E91442" w:rsidR="002F49B1" w:rsidRPr="00E7027E" w:rsidRDefault="00E7027E" w:rsidP="00E5056A">
      <w:pPr>
        <w:pStyle w:val="Heading3"/>
      </w:pPr>
      <w:r>
        <w:t xml:space="preserve">2.1.5 </w:t>
      </w:r>
      <w:r w:rsidR="002F49B1" w:rsidRPr="00E7027E">
        <w:t xml:space="preserve">Option 5: </w:t>
      </w:r>
      <w:r w:rsidR="00485F11" w:rsidRPr="00E5056A">
        <w:rPr>
          <w:rFonts w:eastAsiaTheme="minorHAnsi"/>
        </w:rPr>
        <w:t>TD-OCC over non-contiguous DMRS symbols combined with FD-OCC or FDM</w:t>
      </w:r>
    </w:p>
    <w:p w14:paraId="7085DB3D" w14:textId="6F332FA0" w:rsidR="00287D51" w:rsidRDefault="00BD43D3" w:rsidP="003074AA">
      <w:pPr>
        <w:rPr>
          <w:lang w:val="en-GB"/>
        </w:rPr>
      </w:pPr>
      <w:r>
        <w:rPr>
          <w:lang w:val="en-GB"/>
        </w:rPr>
        <w:t xml:space="preserve">In this option DMRS ports are designed so that the receiver </w:t>
      </w:r>
      <w:r w:rsidR="00627938">
        <w:rPr>
          <w:lang w:val="en-GB"/>
        </w:rPr>
        <w:t xml:space="preserve">can choose whether to use </w:t>
      </w:r>
      <w:r w:rsidR="00A747B7">
        <w:rPr>
          <w:lang w:val="en-GB"/>
        </w:rPr>
        <w:t xml:space="preserve">TD-OCC </w:t>
      </w:r>
      <w:r w:rsidR="006C409A">
        <w:rPr>
          <w:lang w:val="en-GB"/>
        </w:rPr>
        <w:t xml:space="preserve">over </w:t>
      </w:r>
      <w:r w:rsidR="007D7223">
        <w:rPr>
          <w:lang w:val="en-GB"/>
        </w:rPr>
        <w:t>non-contiguous</w:t>
      </w:r>
      <w:r w:rsidR="006C409A">
        <w:rPr>
          <w:lang w:val="en-GB"/>
        </w:rPr>
        <w:t xml:space="preserve"> DMRS symbols </w:t>
      </w:r>
      <w:r w:rsidR="00A747B7">
        <w:rPr>
          <w:lang w:val="en-GB"/>
        </w:rPr>
        <w:t xml:space="preserve">or </w:t>
      </w:r>
      <w:r w:rsidR="000E529F">
        <w:rPr>
          <w:lang w:val="en-GB"/>
        </w:rPr>
        <w:t xml:space="preserve">longer length </w:t>
      </w:r>
      <w:r w:rsidR="005E511A">
        <w:rPr>
          <w:lang w:val="en-GB"/>
        </w:rPr>
        <w:t>FD-OCC/FDM</w:t>
      </w:r>
      <w:r w:rsidR="001F5483">
        <w:rPr>
          <w:lang w:val="en-GB"/>
        </w:rPr>
        <w:t xml:space="preserve"> to decode </w:t>
      </w:r>
      <w:r w:rsidR="00B96516">
        <w:rPr>
          <w:lang w:val="en-GB"/>
        </w:rPr>
        <w:t xml:space="preserve">the signal </w:t>
      </w:r>
      <w:r w:rsidR="000E529F">
        <w:rPr>
          <w:lang w:val="en-GB"/>
        </w:rPr>
        <w:t xml:space="preserve">and </w:t>
      </w:r>
      <w:r w:rsidR="00764127">
        <w:rPr>
          <w:lang w:val="en-GB"/>
        </w:rPr>
        <w:t>to perform channel estimation.</w:t>
      </w:r>
    </w:p>
    <w:p w14:paraId="7B0749E7" w14:textId="43774030" w:rsidR="00287D51" w:rsidRDefault="0030576C" w:rsidP="00287D51">
      <w:pPr>
        <w:rPr>
          <w:lang w:val="en-GB"/>
        </w:rPr>
      </w:pPr>
      <w:r>
        <w:rPr>
          <w:lang w:val="en-GB"/>
        </w:rPr>
        <w:t xml:space="preserve">If the </w:t>
      </w:r>
      <w:r w:rsidR="004A6886">
        <w:rPr>
          <w:lang w:val="en-GB"/>
        </w:rPr>
        <w:t xml:space="preserve">velocity is high </w:t>
      </w:r>
      <w:r w:rsidR="006E1A4E">
        <w:rPr>
          <w:lang w:val="en-GB"/>
        </w:rPr>
        <w:t xml:space="preserve">and delay spread is </w:t>
      </w:r>
      <w:r w:rsidR="005B67EA">
        <w:rPr>
          <w:lang w:val="en-GB"/>
        </w:rPr>
        <w:t xml:space="preserve">low </w:t>
      </w:r>
      <w:r w:rsidR="004A6886">
        <w:rPr>
          <w:lang w:val="en-GB"/>
        </w:rPr>
        <w:t xml:space="preserve">the </w:t>
      </w:r>
      <w:r w:rsidR="000066B9">
        <w:rPr>
          <w:lang w:val="en-GB"/>
        </w:rPr>
        <w:t>receiver</w:t>
      </w:r>
      <w:r w:rsidR="005B67EA">
        <w:rPr>
          <w:lang w:val="en-GB"/>
        </w:rPr>
        <w:t xml:space="preserve"> </w:t>
      </w:r>
      <w:r w:rsidR="00231C3D">
        <w:rPr>
          <w:lang w:val="en-GB"/>
        </w:rPr>
        <w:t>will choose to not utilize TD-OCC over non</w:t>
      </w:r>
      <w:r w:rsidR="007D7223">
        <w:rPr>
          <w:lang w:val="en-GB"/>
        </w:rPr>
        <w:t>-</w:t>
      </w:r>
      <w:r w:rsidR="00231C3D">
        <w:rPr>
          <w:lang w:val="en-GB"/>
        </w:rPr>
        <w:t xml:space="preserve">contiguous DMRS symbols and instead it will use longer length FD-OCC/FDM </w:t>
      </w:r>
      <w:r w:rsidR="00287D51">
        <w:rPr>
          <w:lang w:val="en-GB"/>
        </w:rPr>
        <w:t>to decode the signal and to perform channel estimation.</w:t>
      </w:r>
      <w:r w:rsidR="00746CA2">
        <w:rPr>
          <w:lang w:val="en-GB"/>
        </w:rPr>
        <w:t xml:space="preserve"> Thus, robustness </w:t>
      </w:r>
      <w:r w:rsidR="00420DF0">
        <w:rPr>
          <w:lang w:val="en-GB"/>
        </w:rPr>
        <w:t xml:space="preserve">towards </w:t>
      </w:r>
      <w:r w:rsidR="00C46485">
        <w:rPr>
          <w:lang w:val="en-GB"/>
        </w:rPr>
        <w:t xml:space="preserve">large UE velocities and the corresponding </w:t>
      </w:r>
      <w:r w:rsidR="00FE4B84">
        <w:rPr>
          <w:lang w:val="en-GB"/>
        </w:rPr>
        <w:t>channel variations in time is maintained.</w:t>
      </w:r>
    </w:p>
    <w:p w14:paraId="438D977E" w14:textId="7DD3EE6D" w:rsidR="000014A8" w:rsidRDefault="000014A8" w:rsidP="000014A8">
      <w:pPr>
        <w:rPr>
          <w:lang w:val="en-GB"/>
        </w:rPr>
      </w:pPr>
      <w:r>
        <w:rPr>
          <w:lang w:val="en-GB"/>
        </w:rPr>
        <w:t>If, on the other hand</w:t>
      </w:r>
      <w:r w:rsidR="007D7223">
        <w:rPr>
          <w:lang w:val="en-GB"/>
        </w:rPr>
        <w:t>,</w:t>
      </w:r>
      <w:r>
        <w:rPr>
          <w:lang w:val="en-GB"/>
        </w:rPr>
        <w:t xml:space="preserve"> the velocity is </w:t>
      </w:r>
      <w:r w:rsidR="003151F5">
        <w:rPr>
          <w:lang w:val="en-GB"/>
        </w:rPr>
        <w:t>low</w:t>
      </w:r>
      <w:r>
        <w:rPr>
          <w:lang w:val="en-GB"/>
        </w:rPr>
        <w:t xml:space="preserve"> and delay spread is </w:t>
      </w:r>
      <w:r w:rsidR="003151F5">
        <w:rPr>
          <w:lang w:val="en-GB"/>
        </w:rPr>
        <w:t>high</w:t>
      </w:r>
      <w:r w:rsidR="00782A9A">
        <w:rPr>
          <w:lang w:val="en-GB"/>
        </w:rPr>
        <w:t>,</w:t>
      </w:r>
      <w:r>
        <w:rPr>
          <w:lang w:val="en-GB"/>
        </w:rPr>
        <w:t xml:space="preserve"> the receiver will choose to utilize TD-OCC over </w:t>
      </w:r>
      <w:r w:rsidR="007D7223">
        <w:rPr>
          <w:lang w:val="en-GB"/>
        </w:rPr>
        <w:t>non-contiguous</w:t>
      </w:r>
      <w:r>
        <w:rPr>
          <w:lang w:val="en-GB"/>
        </w:rPr>
        <w:t xml:space="preserve"> DMRS symbols </w:t>
      </w:r>
      <w:r w:rsidR="003151F5">
        <w:rPr>
          <w:lang w:val="en-GB"/>
        </w:rPr>
        <w:t>combined with normal</w:t>
      </w:r>
      <w:r>
        <w:rPr>
          <w:lang w:val="en-GB"/>
        </w:rPr>
        <w:t xml:space="preserve"> length FD-OCC/FDM to decode the signal and to perform channel estimation. Thus, robustness towards large </w:t>
      </w:r>
      <w:r w:rsidR="003151F5">
        <w:rPr>
          <w:lang w:val="en-GB"/>
        </w:rPr>
        <w:t>delay spread</w:t>
      </w:r>
      <w:r>
        <w:rPr>
          <w:lang w:val="en-GB"/>
        </w:rPr>
        <w:t xml:space="preserve"> and the corresponding channel variations in </w:t>
      </w:r>
      <w:r w:rsidR="003151F5">
        <w:rPr>
          <w:lang w:val="en-GB"/>
        </w:rPr>
        <w:t>frequency</w:t>
      </w:r>
      <w:r>
        <w:rPr>
          <w:lang w:val="en-GB"/>
        </w:rPr>
        <w:t xml:space="preserve"> is </w:t>
      </w:r>
      <w:r w:rsidR="003151F5">
        <w:rPr>
          <w:lang w:val="en-GB"/>
        </w:rPr>
        <w:t>achieved</w:t>
      </w:r>
      <w:r>
        <w:rPr>
          <w:lang w:val="en-GB"/>
        </w:rPr>
        <w:t>.</w:t>
      </w:r>
    </w:p>
    <w:p w14:paraId="4B34A7F7" w14:textId="23090F2C" w:rsidR="00A27A57" w:rsidRDefault="007D7223" w:rsidP="000014A8">
      <w:pPr>
        <w:rPr>
          <w:lang w:val="en-GB"/>
        </w:rPr>
      </w:pPr>
      <w:r>
        <w:rPr>
          <w:lang w:val="en-GB"/>
        </w:rPr>
        <w:t>In t</w:t>
      </w:r>
      <w:r w:rsidR="00A27A57">
        <w:rPr>
          <w:lang w:val="en-GB"/>
        </w:rPr>
        <w:t>his way</w:t>
      </w:r>
      <w:r>
        <w:rPr>
          <w:lang w:val="en-GB"/>
        </w:rPr>
        <w:t>,</w:t>
      </w:r>
      <w:r w:rsidR="00A27A57">
        <w:rPr>
          <w:lang w:val="en-GB"/>
        </w:rPr>
        <w:t xml:space="preserve"> </w:t>
      </w:r>
      <w:r w:rsidR="0036312D">
        <w:rPr>
          <w:lang w:val="en-GB"/>
        </w:rPr>
        <w:t xml:space="preserve">robustness is achieved both against </w:t>
      </w:r>
      <w:r w:rsidR="008A1792">
        <w:rPr>
          <w:lang w:val="en-GB"/>
        </w:rPr>
        <w:t xml:space="preserve">large </w:t>
      </w:r>
      <w:r w:rsidR="000D76C6">
        <w:rPr>
          <w:lang w:val="en-GB"/>
        </w:rPr>
        <w:t>UE velocities and against large delay spread</w:t>
      </w:r>
      <w:r w:rsidR="00127E6E">
        <w:rPr>
          <w:lang w:val="en-GB"/>
        </w:rPr>
        <w:t>.</w:t>
      </w:r>
    </w:p>
    <w:p w14:paraId="29D957FF" w14:textId="1F4DC94B" w:rsidR="00DA6237" w:rsidRDefault="00DA6237" w:rsidP="000014A8">
      <w:pPr>
        <w:rPr>
          <w:lang w:val="en-GB"/>
        </w:rPr>
      </w:pPr>
      <w:r>
        <w:rPr>
          <w:lang w:val="en-GB"/>
        </w:rPr>
        <w:t xml:space="preserve">Note that the same DMRS </w:t>
      </w:r>
      <w:r w:rsidR="00F1697D">
        <w:rPr>
          <w:lang w:val="en-GB"/>
        </w:rPr>
        <w:t xml:space="preserve">signal is sent independently of UE velocity and </w:t>
      </w:r>
      <w:r w:rsidR="00913A96">
        <w:rPr>
          <w:lang w:val="en-GB"/>
        </w:rPr>
        <w:t xml:space="preserve">delay spread. </w:t>
      </w:r>
      <w:r w:rsidR="00B316FF">
        <w:rPr>
          <w:lang w:val="en-GB"/>
        </w:rPr>
        <w:t xml:space="preserve"> </w:t>
      </w:r>
      <w:r w:rsidR="005F75BF">
        <w:rPr>
          <w:lang w:val="en-GB"/>
        </w:rPr>
        <w:t xml:space="preserve">This </w:t>
      </w:r>
      <w:r w:rsidR="00B316FF">
        <w:rPr>
          <w:lang w:val="en-GB"/>
        </w:rPr>
        <w:t>onl</w:t>
      </w:r>
      <w:r w:rsidR="00023697">
        <w:rPr>
          <w:lang w:val="en-GB"/>
        </w:rPr>
        <w:t>y relies on the receiver making a</w:t>
      </w:r>
      <w:r w:rsidR="00BB7547">
        <w:rPr>
          <w:lang w:val="en-GB"/>
        </w:rPr>
        <w:t xml:space="preserve"> c</w:t>
      </w:r>
      <w:r w:rsidR="00B316FF">
        <w:rPr>
          <w:lang w:val="en-GB"/>
        </w:rPr>
        <w:t xml:space="preserve">hoice </w:t>
      </w:r>
      <w:r w:rsidR="00023697">
        <w:rPr>
          <w:lang w:val="en-GB"/>
        </w:rPr>
        <w:t>as how to decode the signal</w:t>
      </w:r>
      <w:r w:rsidR="005F75BF">
        <w:rPr>
          <w:lang w:val="en-GB"/>
        </w:rPr>
        <w:t xml:space="preserve">, based on </w:t>
      </w:r>
      <w:r w:rsidR="00AE0696">
        <w:rPr>
          <w:lang w:val="en-GB"/>
        </w:rPr>
        <w:t>the receivers estimate of</w:t>
      </w:r>
      <w:r w:rsidR="00526D0F">
        <w:rPr>
          <w:lang w:val="en-GB"/>
        </w:rPr>
        <w:t xml:space="preserve"> </w:t>
      </w:r>
      <w:r w:rsidR="00FB724E">
        <w:rPr>
          <w:lang w:val="en-GB"/>
        </w:rPr>
        <w:t>delay spread and Doppler spread</w:t>
      </w:r>
      <w:r w:rsidR="005F24C7">
        <w:rPr>
          <w:lang w:val="en-GB"/>
        </w:rPr>
        <w:t xml:space="preserve">, which the UE anyway </w:t>
      </w:r>
      <w:r w:rsidR="00E37E02">
        <w:rPr>
          <w:lang w:val="en-GB"/>
        </w:rPr>
        <w:t xml:space="preserve">estimates on the </w:t>
      </w:r>
      <w:r w:rsidR="00796774">
        <w:rPr>
          <w:lang w:val="en-GB"/>
        </w:rPr>
        <w:t>TRS</w:t>
      </w:r>
      <w:r w:rsidR="00FB724E">
        <w:rPr>
          <w:lang w:val="en-GB"/>
        </w:rPr>
        <w:t>.</w:t>
      </w:r>
    </w:p>
    <w:p w14:paraId="25E150A6" w14:textId="61E03C0D" w:rsidR="00D157D8" w:rsidRDefault="00D71D89" w:rsidP="002C1CC0">
      <w:pPr>
        <w:pStyle w:val="Doc-text2"/>
        <w:rPr>
          <w:lang w:val="en-GB"/>
        </w:rPr>
      </w:pPr>
      <w:r>
        <w:rPr>
          <w:lang w:val="en-GB"/>
        </w:rPr>
        <w:t xml:space="preserve">To illustrate how </w:t>
      </w:r>
      <w:r w:rsidR="001929E1">
        <w:rPr>
          <w:lang w:val="en-GB"/>
        </w:rPr>
        <w:t xml:space="preserve">ports are coupled to the </w:t>
      </w:r>
      <w:r w:rsidR="00242498">
        <w:rPr>
          <w:lang w:val="en-GB"/>
        </w:rPr>
        <w:t>FD-OCC</w:t>
      </w:r>
      <w:r w:rsidR="00E346F2">
        <w:rPr>
          <w:lang w:val="en-GB"/>
        </w:rPr>
        <w:t xml:space="preserve"> </w:t>
      </w:r>
      <w:r w:rsidR="00306633">
        <w:rPr>
          <w:lang w:val="en-GB"/>
        </w:rPr>
        <w:t>and TD-OCC vectors</w:t>
      </w:r>
      <w:r>
        <w:rPr>
          <w:lang w:val="en-GB"/>
        </w:rPr>
        <w:t xml:space="preserve"> we give a</w:t>
      </w:r>
      <w:r w:rsidR="00692D96">
        <w:rPr>
          <w:lang w:val="en-GB"/>
        </w:rPr>
        <w:t xml:space="preserve"> simple</w:t>
      </w:r>
      <w:r>
        <w:rPr>
          <w:lang w:val="en-GB"/>
        </w:rPr>
        <w:t xml:space="preserve"> example</w:t>
      </w:r>
      <w:r w:rsidR="00306633">
        <w:rPr>
          <w:lang w:val="en-GB"/>
        </w:rPr>
        <w:t xml:space="preserve"> in </w:t>
      </w:r>
      <w:r w:rsidR="002C1CC0">
        <w:rPr>
          <w:lang w:val="en-GB"/>
        </w:rPr>
        <w:fldChar w:fldCharType="begin"/>
      </w:r>
      <w:r w:rsidR="002C1CC0">
        <w:rPr>
          <w:lang w:val="en-GB"/>
        </w:rPr>
        <w:instrText xml:space="preserve"> REF _Ref111230129 \h  \* MERGEFORMAT </w:instrText>
      </w:r>
      <w:r w:rsidR="002C1CC0">
        <w:rPr>
          <w:lang w:val="en-GB"/>
        </w:rPr>
      </w:r>
      <w:r w:rsidR="002C1CC0">
        <w:rPr>
          <w:lang w:val="en-GB"/>
        </w:rPr>
        <w:fldChar w:fldCharType="separate"/>
      </w:r>
      <w:r w:rsidR="002C1CC0">
        <w:t xml:space="preserve">Table </w:t>
      </w:r>
      <w:r w:rsidR="002C1CC0">
        <w:rPr>
          <w:noProof/>
        </w:rPr>
        <w:t>2</w:t>
      </w:r>
      <w:r w:rsidR="002C1CC0">
        <w:rPr>
          <w:lang w:val="en-GB"/>
        </w:rPr>
        <w:fldChar w:fldCharType="end"/>
      </w:r>
      <w:r w:rsidR="00306633">
        <w:rPr>
          <w:lang w:val="en-GB"/>
        </w:rPr>
        <w:t xml:space="preserve"> </w:t>
      </w:r>
      <w:r w:rsidR="00751BD5">
        <w:rPr>
          <w:lang w:val="en-GB"/>
        </w:rPr>
        <w:t>for a combination</w:t>
      </w:r>
      <w:r w:rsidR="008558EC">
        <w:rPr>
          <w:lang w:val="en-GB"/>
        </w:rPr>
        <w:t xml:space="preserve"> of</w:t>
      </w:r>
      <w:r w:rsidR="00751BD5">
        <w:rPr>
          <w:lang w:val="en-GB"/>
        </w:rPr>
        <w:t xml:space="preserve"> </w:t>
      </w:r>
      <w:r w:rsidR="008B438C">
        <w:t>FD-OCC with length 4 and TD-OCC with length 2</w:t>
      </w:r>
      <w:r w:rsidR="00042D2F">
        <w:rPr>
          <w:lang w:val="en-GB"/>
        </w:rPr>
        <w:t>.</w:t>
      </w:r>
      <w:bookmarkStart w:id="4" w:name="_Ref111225161"/>
    </w:p>
    <w:p w14:paraId="70EBC4C2" w14:textId="3761FB96" w:rsidR="00DE117C" w:rsidRDefault="00273120" w:rsidP="00D157D8">
      <w:pPr>
        <w:pStyle w:val="Caption"/>
      </w:pPr>
      <w:bookmarkStart w:id="5" w:name="_Ref111230129"/>
      <w:r>
        <w:t xml:space="preserve">Table </w:t>
      </w:r>
      <w:r>
        <w:fldChar w:fldCharType="begin"/>
      </w:r>
      <w:r>
        <w:instrText xml:space="preserve"> SEQ Table \* ARABIC </w:instrText>
      </w:r>
      <w:r>
        <w:fldChar w:fldCharType="separate"/>
      </w:r>
      <w:r w:rsidR="00166DEC">
        <w:rPr>
          <w:noProof/>
        </w:rPr>
        <w:t>2</w:t>
      </w:r>
      <w:r>
        <w:fldChar w:fldCharType="end"/>
      </w:r>
      <w:bookmarkEnd w:id="5"/>
      <w:r w:rsidR="00D157D8">
        <w:t xml:space="preserve"> </w:t>
      </w:r>
      <w:r w:rsidR="00DE117C">
        <w:t xml:space="preserve">Combination of FD-OCC with length 4 and TD-OCC with length 2 over non-consecutive OFDM symbols </w:t>
      </w:r>
      <w:r w:rsidR="00FE6A26">
        <w:t xml:space="preserve">for 1 additional DMRS symbol </w:t>
      </w:r>
      <w:r w:rsidR="00DE117C">
        <w:t>to allow the receiver to decide whether to separate the DMRS ports in the frequency code domain (which is robust against doppler spread) or the time code domain (which is robust against delay spread).</w:t>
      </w:r>
      <w:bookmarkEnd w:id="4"/>
      <w:r w:rsidR="00DE117C">
        <w:t xml:space="preserve"> </w:t>
      </w:r>
    </w:p>
    <w:tbl>
      <w:tblPr>
        <w:tblStyle w:val="TableGrid"/>
        <w:tblW w:w="0" w:type="auto"/>
        <w:jc w:val="center"/>
        <w:tblLook w:val="04A0" w:firstRow="1" w:lastRow="0" w:firstColumn="1" w:lastColumn="0" w:noHBand="0" w:noVBand="1"/>
      </w:tblPr>
      <w:tblGrid>
        <w:gridCol w:w="2122"/>
        <w:gridCol w:w="2122"/>
        <w:gridCol w:w="2130"/>
      </w:tblGrid>
      <w:tr w:rsidR="00DE117C" w14:paraId="40AE040F" w14:textId="77777777" w:rsidTr="009B6257">
        <w:trPr>
          <w:jc w:val="center"/>
        </w:trPr>
        <w:tc>
          <w:tcPr>
            <w:tcW w:w="2122" w:type="dxa"/>
            <w:shd w:val="clear" w:color="auto" w:fill="FFC000"/>
          </w:tcPr>
          <w:p w14:paraId="1FE83D77" w14:textId="77777777" w:rsidR="00DE117C" w:rsidRPr="00883ED8" w:rsidRDefault="00DE117C" w:rsidP="009B6257">
            <w:pPr>
              <w:jc w:val="center"/>
              <w:rPr>
                <w:b/>
              </w:rPr>
            </w:pPr>
            <w:r>
              <w:rPr>
                <w:b/>
                <w:bCs/>
              </w:rPr>
              <w:t>Rel.18 DMRS port</w:t>
            </w:r>
          </w:p>
        </w:tc>
        <w:tc>
          <w:tcPr>
            <w:tcW w:w="2122" w:type="dxa"/>
            <w:shd w:val="clear" w:color="auto" w:fill="FFC000"/>
            <w:vAlign w:val="center"/>
          </w:tcPr>
          <w:p w14:paraId="2B8AC2CB" w14:textId="77777777" w:rsidR="00DE117C" w:rsidRPr="0052638B" w:rsidRDefault="00DE117C" w:rsidP="009B6257">
            <w:pPr>
              <w:jc w:val="center"/>
              <w:rPr>
                <w:b/>
              </w:rPr>
            </w:pPr>
            <w:r w:rsidRPr="0052638B">
              <w:rPr>
                <w:b/>
              </w:rPr>
              <w:t>FD-OCC</w:t>
            </w:r>
          </w:p>
        </w:tc>
        <w:tc>
          <w:tcPr>
            <w:tcW w:w="2130" w:type="dxa"/>
            <w:shd w:val="clear" w:color="auto" w:fill="FFC000"/>
            <w:vAlign w:val="center"/>
          </w:tcPr>
          <w:p w14:paraId="055FA0F1" w14:textId="77777777" w:rsidR="00DE117C" w:rsidRPr="0052638B" w:rsidRDefault="00DE117C" w:rsidP="009B6257">
            <w:pPr>
              <w:jc w:val="center"/>
              <w:rPr>
                <w:b/>
              </w:rPr>
            </w:pPr>
            <w:r w:rsidRPr="0052638B">
              <w:rPr>
                <w:b/>
              </w:rPr>
              <w:t>TD-OCC</w:t>
            </w:r>
            <w:r>
              <w:rPr>
                <w:b/>
              </w:rPr>
              <w:t xml:space="preserve"> over non-consecutive DMRS symbols</w:t>
            </w:r>
          </w:p>
        </w:tc>
      </w:tr>
      <w:tr w:rsidR="00DE117C" w14:paraId="4A487602" w14:textId="77777777" w:rsidTr="009B6257">
        <w:trPr>
          <w:jc w:val="center"/>
        </w:trPr>
        <w:tc>
          <w:tcPr>
            <w:tcW w:w="2122" w:type="dxa"/>
          </w:tcPr>
          <w:p w14:paraId="6EDE8A5D" w14:textId="77777777" w:rsidR="00DE117C" w:rsidRDefault="00DE117C" w:rsidP="009B6257">
            <w:pPr>
              <w:jc w:val="center"/>
            </w:pPr>
            <w:r>
              <w:t>A</w:t>
            </w:r>
          </w:p>
        </w:tc>
        <w:tc>
          <w:tcPr>
            <w:tcW w:w="2122" w:type="dxa"/>
            <w:vAlign w:val="center"/>
          </w:tcPr>
          <w:p w14:paraId="6A6F0699" w14:textId="77777777" w:rsidR="00DE117C" w:rsidRDefault="00DE117C" w:rsidP="009B6257">
            <w:pPr>
              <w:jc w:val="center"/>
            </w:pPr>
            <w:r>
              <w:t>[+1 +1 +1 +1]</w:t>
            </w:r>
          </w:p>
        </w:tc>
        <w:tc>
          <w:tcPr>
            <w:tcW w:w="2130" w:type="dxa"/>
            <w:vAlign w:val="center"/>
          </w:tcPr>
          <w:p w14:paraId="405CFC51" w14:textId="77777777" w:rsidR="00DE117C" w:rsidRDefault="00DE117C" w:rsidP="009B6257">
            <w:pPr>
              <w:jc w:val="center"/>
            </w:pPr>
            <w:r>
              <w:t>[+1 +1]</w:t>
            </w:r>
          </w:p>
        </w:tc>
      </w:tr>
      <w:tr w:rsidR="00DE117C" w14:paraId="77CE8561" w14:textId="77777777" w:rsidTr="009B6257">
        <w:trPr>
          <w:jc w:val="center"/>
        </w:trPr>
        <w:tc>
          <w:tcPr>
            <w:tcW w:w="2122" w:type="dxa"/>
          </w:tcPr>
          <w:p w14:paraId="58E4089C" w14:textId="77777777" w:rsidR="00DE117C" w:rsidRDefault="00DE117C" w:rsidP="009B6257">
            <w:pPr>
              <w:jc w:val="center"/>
            </w:pPr>
            <w:r>
              <w:t>B</w:t>
            </w:r>
          </w:p>
        </w:tc>
        <w:tc>
          <w:tcPr>
            <w:tcW w:w="2122" w:type="dxa"/>
            <w:vAlign w:val="center"/>
          </w:tcPr>
          <w:p w14:paraId="3F2B395D" w14:textId="77777777" w:rsidR="00DE117C" w:rsidRDefault="00DE117C" w:rsidP="009B6257">
            <w:pPr>
              <w:jc w:val="center"/>
            </w:pPr>
            <w:r>
              <w:t>[+1 -1 +1 -1]</w:t>
            </w:r>
          </w:p>
        </w:tc>
        <w:tc>
          <w:tcPr>
            <w:tcW w:w="2130" w:type="dxa"/>
            <w:vAlign w:val="center"/>
          </w:tcPr>
          <w:p w14:paraId="784485D0" w14:textId="77777777" w:rsidR="00DE117C" w:rsidRDefault="00DE117C" w:rsidP="009B6257">
            <w:pPr>
              <w:jc w:val="center"/>
            </w:pPr>
            <w:r>
              <w:t>[+1 +1]</w:t>
            </w:r>
          </w:p>
        </w:tc>
      </w:tr>
      <w:tr w:rsidR="00DE117C" w14:paraId="4DBAD072" w14:textId="77777777" w:rsidTr="009B6257">
        <w:trPr>
          <w:jc w:val="center"/>
        </w:trPr>
        <w:tc>
          <w:tcPr>
            <w:tcW w:w="2122" w:type="dxa"/>
          </w:tcPr>
          <w:p w14:paraId="48DFCE27" w14:textId="77777777" w:rsidR="00DE117C" w:rsidRDefault="00DE117C" w:rsidP="009B6257">
            <w:pPr>
              <w:jc w:val="center"/>
            </w:pPr>
            <w:r>
              <w:t>C</w:t>
            </w:r>
          </w:p>
        </w:tc>
        <w:tc>
          <w:tcPr>
            <w:tcW w:w="2122" w:type="dxa"/>
            <w:vAlign w:val="center"/>
          </w:tcPr>
          <w:p w14:paraId="4CF48802" w14:textId="77777777" w:rsidR="00DE117C" w:rsidRDefault="00DE117C" w:rsidP="009B6257">
            <w:pPr>
              <w:jc w:val="center"/>
            </w:pPr>
            <w:r>
              <w:t>[+1 -1 -1 +1]</w:t>
            </w:r>
          </w:p>
        </w:tc>
        <w:tc>
          <w:tcPr>
            <w:tcW w:w="2130" w:type="dxa"/>
            <w:vAlign w:val="center"/>
          </w:tcPr>
          <w:p w14:paraId="5C128666" w14:textId="77777777" w:rsidR="00DE117C" w:rsidRDefault="00DE117C" w:rsidP="009B6257">
            <w:pPr>
              <w:jc w:val="center"/>
            </w:pPr>
            <w:r>
              <w:t>[+1 -1]</w:t>
            </w:r>
          </w:p>
        </w:tc>
      </w:tr>
      <w:tr w:rsidR="00DE117C" w14:paraId="1F3FF071" w14:textId="77777777" w:rsidTr="009B6257">
        <w:trPr>
          <w:jc w:val="center"/>
        </w:trPr>
        <w:tc>
          <w:tcPr>
            <w:tcW w:w="2122" w:type="dxa"/>
          </w:tcPr>
          <w:p w14:paraId="12DB73A4" w14:textId="77777777" w:rsidR="00DE117C" w:rsidRDefault="00DE117C" w:rsidP="009B6257">
            <w:pPr>
              <w:jc w:val="center"/>
            </w:pPr>
            <w:r>
              <w:t>D</w:t>
            </w:r>
          </w:p>
        </w:tc>
        <w:tc>
          <w:tcPr>
            <w:tcW w:w="2122" w:type="dxa"/>
            <w:vAlign w:val="center"/>
          </w:tcPr>
          <w:p w14:paraId="07F02656" w14:textId="77777777" w:rsidR="00DE117C" w:rsidRDefault="00DE117C" w:rsidP="009B6257">
            <w:pPr>
              <w:jc w:val="center"/>
            </w:pPr>
            <w:r>
              <w:t>[+1 +1 -1 -1]</w:t>
            </w:r>
          </w:p>
        </w:tc>
        <w:tc>
          <w:tcPr>
            <w:tcW w:w="2130" w:type="dxa"/>
            <w:vAlign w:val="center"/>
          </w:tcPr>
          <w:p w14:paraId="22FB56DC" w14:textId="77777777" w:rsidR="00DE117C" w:rsidRDefault="00DE117C" w:rsidP="009B6257">
            <w:pPr>
              <w:jc w:val="center"/>
            </w:pPr>
            <w:r>
              <w:t>[+1 -1]</w:t>
            </w:r>
          </w:p>
        </w:tc>
      </w:tr>
    </w:tbl>
    <w:p w14:paraId="54A9C5F7" w14:textId="77777777" w:rsidR="00CC1CF7" w:rsidRDefault="00CC1CF7" w:rsidP="000014A8">
      <w:pPr>
        <w:rPr>
          <w:lang w:val="en-GB"/>
        </w:rPr>
      </w:pPr>
    </w:p>
    <w:p w14:paraId="4FCB50C8" w14:textId="6C2F6E06" w:rsidR="008C514A" w:rsidRDefault="008C514A" w:rsidP="000014A8">
      <w:pPr>
        <w:rPr>
          <w:lang w:val="en-GB"/>
        </w:rPr>
      </w:pPr>
      <w:r>
        <w:rPr>
          <w:lang w:val="en-GB"/>
        </w:rPr>
        <w:t xml:space="preserve">We first note that </w:t>
      </w:r>
      <w:r w:rsidR="00936638">
        <w:rPr>
          <w:lang w:val="en-GB"/>
        </w:rPr>
        <w:t>the fo</w:t>
      </w:r>
      <w:r w:rsidR="00692D96">
        <w:rPr>
          <w:lang w:val="en-GB"/>
        </w:rPr>
        <w:t>u</w:t>
      </w:r>
      <w:r w:rsidR="00936638">
        <w:rPr>
          <w:lang w:val="en-GB"/>
        </w:rPr>
        <w:t>r ports can be separated using</w:t>
      </w:r>
      <w:r w:rsidR="0029174A">
        <w:rPr>
          <w:lang w:val="en-GB"/>
        </w:rPr>
        <w:t xml:space="preserve"> length-4</w:t>
      </w:r>
      <w:r w:rsidR="00936638">
        <w:rPr>
          <w:lang w:val="en-GB"/>
        </w:rPr>
        <w:t xml:space="preserve"> FD-OCC</w:t>
      </w:r>
      <w:r w:rsidR="00C4020B">
        <w:rPr>
          <w:lang w:val="en-GB"/>
        </w:rPr>
        <w:t xml:space="preserve"> only. We don’t need to </w:t>
      </w:r>
      <w:r w:rsidR="00F466E3">
        <w:rPr>
          <w:lang w:val="en-GB"/>
        </w:rPr>
        <w:t>use TD-OCC at al</w:t>
      </w:r>
      <w:r w:rsidR="00344C50">
        <w:rPr>
          <w:lang w:val="en-GB"/>
        </w:rPr>
        <w:t>l</w:t>
      </w:r>
      <w:r w:rsidR="00FE0866">
        <w:rPr>
          <w:lang w:val="en-GB"/>
        </w:rPr>
        <w:t xml:space="preserve">. </w:t>
      </w:r>
      <w:r w:rsidR="006576D1">
        <w:rPr>
          <w:lang w:val="en-GB"/>
        </w:rPr>
        <w:t xml:space="preserve">We will then get separate raw channel estimates for the </w:t>
      </w:r>
      <w:r w:rsidR="0074002D">
        <w:rPr>
          <w:lang w:val="en-GB"/>
        </w:rPr>
        <w:t xml:space="preserve">two non-contiguous DMRS symbols </w:t>
      </w:r>
      <w:r w:rsidR="00FA7FD2">
        <w:rPr>
          <w:lang w:val="en-GB"/>
        </w:rPr>
        <w:t>as illustrated</w:t>
      </w:r>
      <w:r w:rsidR="00586BE2">
        <w:rPr>
          <w:lang w:val="en-GB"/>
        </w:rPr>
        <w:t xml:space="preserve"> for </w:t>
      </w:r>
      <w:r w:rsidR="00E90DD3">
        <w:rPr>
          <w:lang w:val="en-GB"/>
        </w:rPr>
        <w:t>DMRS type-1 extension</w:t>
      </w:r>
      <w:r w:rsidR="00FA7FD2">
        <w:rPr>
          <w:lang w:val="en-GB"/>
        </w:rPr>
        <w:t xml:space="preserve"> in </w:t>
      </w:r>
      <w:r w:rsidR="00AB6247">
        <w:rPr>
          <w:lang w:val="en-GB"/>
        </w:rPr>
        <w:fldChar w:fldCharType="begin"/>
      </w:r>
      <w:r w:rsidR="00AB6247">
        <w:rPr>
          <w:lang w:val="en-GB"/>
        </w:rPr>
        <w:instrText xml:space="preserve"> REF _Ref111195513 \h </w:instrText>
      </w:r>
      <w:r w:rsidR="00AB6247">
        <w:rPr>
          <w:lang w:val="en-GB"/>
        </w:rPr>
      </w:r>
      <w:r w:rsidR="00AB6247">
        <w:rPr>
          <w:lang w:val="en-GB"/>
        </w:rPr>
        <w:fldChar w:fldCharType="separate"/>
      </w:r>
      <w:r w:rsidR="00AB6247">
        <w:t xml:space="preserve">Figure </w:t>
      </w:r>
      <w:r w:rsidR="00AB6247">
        <w:rPr>
          <w:noProof/>
        </w:rPr>
        <w:t>3</w:t>
      </w:r>
      <w:r w:rsidR="00AB6247">
        <w:rPr>
          <w:lang w:val="en-GB"/>
        </w:rPr>
        <w:fldChar w:fldCharType="end"/>
      </w:r>
      <w:r w:rsidR="00AB6247">
        <w:rPr>
          <w:lang w:val="en-GB"/>
        </w:rPr>
        <w:t xml:space="preserve"> </w:t>
      </w:r>
      <w:r w:rsidR="0074002D">
        <w:rPr>
          <w:lang w:val="en-GB"/>
        </w:rPr>
        <w:t xml:space="preserve">and we will </w:t>
      </w:r>
      <w:r w:rsidR="00692D96">
        <w:rPr>
          <w:lang w:val="en-GB"/>
        </w:rPr>
        <w:t>maintain robustness against doppler spread.</w:t>
      </w:r>
      <w:r w:rsidR="006576D1">
        <w:rPr>
          <w:lang w:val="en-GB"/>
        </w:rPr>
        <w:t xml:space="preserve"> </w:t>
      </w:r>
    </w:p>
    <w:p w14:paraId="7EFE55A4" w14:textId="77777777" w:rsidR="00905CD5" w:rsidRDefault="003506F3" w:rsidP="00E5056A">
      <w:pPr>
        <w:keepNext/>
      </w:pPr>
      <w:r>
        <w:rPr>
          <w:noProof/>
        </w:rPr>
        <w:lastRenderedPageBreak/>
        <w:drawing>
          <wp:inline distT="0" distB="0" distL="0" distR="0" wp14:anchorId="64AD047B" wp14:editId="4A9D4EF3">
            <wp:extent cx="6120765" cy="44430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0765" cy="4443095"/>
                    </a:xfrm>
                    <a:prstGeom prst="rect">
                      <a:avLst/>
                    </a:prstGeom>
                    <a:noFill/>
                    <a:ln>
                      <a:noFill/>
                    </a:ln>
                  </pic:spPr>
                </pic:pic>
              </a:graphicData>
            </a:graphic>
          </wp:inline>
        </w:drawing>
      </w:r>
    </w:p>
    <w:p w14:paraId="13B1AC77" w14:textId="26CF25C6" w:rsidR="00CF0296" w:rsidRDefault="00905CD5" w:rsidP="00E5056A">
      <w:pPr>
        <w:pStyle w:val="Caption"/>
        <w:rPr>
          <w:lang w:val="en-GB"/>
        </w:rPr>
      </w:pPr>
      <w:bookmarkStart w:id="6" w:name="_Ref111195513"/>
      <w:r>
        <w:t xml:space="preserve">Figure </w:t>
      </w:r>
      <w:r>
        <w:fldChar w:fldCharType="begin"/>
      </w:r>
      <w:r>
        <w:instrText xml:space="preserve"> SEQ Figure \* ARABIC </w:instrText>
      </w:r>
      <w:r>
        <w:fldChar w:fldCharType="separate"/>
      </w:r>
      <w:r w:rsidR="009D06E5">
        <w:rPr>
          <w:noProof/>
        </w:rPr>
        <w:t>3</w:t>
      </w:r>
      <w:r>
        <w:fldChar w:fldCharType="end"/>
      </w:r>
      <w:bookmarkEnd w:id="6"/>
      <w:r w:rsidR="00C520AB">
        <w:t xml:space="preserve"> When length 4</w:t>
      </w:r>
      <w:r w:rsidR="00DD21AD">
        <w:t xml:space="preserve"> FD-OCC is used to decode the DMRS signal</w:t>
      </w:r>
      <w:r w:rsidR="006E5557">
        <w:t>, you</w:t>
      </w:r>
      <w:r w:rsidR="004E2DCB">
        <w:t xml:space="preserve"> sum o</w:t>
      </w:r>
      <w:r w:rsidR="00D2230A">
        <w:t>v</w:t>
      </w:r>
      <w:r w:rsidR="004E2DCB">
        <w:t xml:space="preserve">er four </w:t>
      </w:r>
      <w:r w:rsidR="00EB3773">
        <w:t xml:space="preserve">consecutive </w:t>
      </w:r>
      <w:r w:rsidR="006779D5">
        <w:t>DMRS R</w:t>
      </w:r>
      <w:r w:rsidR="00E751F4">
        <w:t>E</w:t>
      </w:r>
      <w:r w:rsidR="006779D5">
        <w:t>s in the frequency domain</w:t>
      </w:r>
      <w:r w:rsidR="00E751F4">
        <w:t xml:space="preserve"> to separate ports and get one raw channel estimate</w:t>
      </w:r>
      <w:r w:rsidR="00002D02">
        <w:t>. Thus you get separate raw channel estimates for symbol 2</w:t>
      </w:r>
      <w:r w:rsidR="002B7271">
        <w:t xml:space="preserve"> and symbol 11</w:t>
      </w:r>
      <w:r w:rsidR="00180DF4">
        <w:t xml:space="preserve"> which </w:t>
      </w:r>
      <w:r w:rsidR="003C1E22">
        <w:t xml:space="preserve">gives </w:t>
      </w:r>
      <w:r w:rsidR="00A56E09">
        <w:t xml:space="preserve">good robustness </w:t>
      </w:r>
      <w:r w:rsidR="00864462">
        <w:t xml:space="preserve">against Doppler spread </w:t>
      </w:r>
      <w:r w:rsidR="003D0C18">
        <w:t xml:space="preserve">for the </w:t>
      </w:r>
      <w:r w:rsidR="00991E53">
        <w:t>final filtered/</w:t>
      </w:r>
      <w:r w:rsidR="00266CFA">
        <w:t>interpolated/extrapolated channel estimates</w:t>
      </w:r>
      <w:r w:rsidR="00B66156">
        <w:t xml:space="preserve">. The example illustrated here is for a </w:t>
      </w:r>
      <w:r w:rsidR="006340F0">
        <w:t xml:space="preserve">DMRS </w:t>
      </w:r>
      <w:r w:rsidR="00B66156">
        <w:t>type</w:t>
      </w:r>
      <w:r w:rsidR="006340F0">
        <w:t>-1 extension but the same applies also to DMRS type-2 extensions.</w:t>
      </w:r>
    </w:p>
    <w:p w14:paraId="748A3E07" w14:textId="22DE857C" w:rsidR="00F70088" w:rsidRDefault="003E7B79" w:rsidP="000014A8">
      <w:pPr>
        <w:rPr>
          <w:lang w:val="en-GB"/>
        </w:rPr>
      </w:pPr>
      <w:r>
        <w:rPr>
          <w:lang w:val="en-GB"/>
        </w:rPr>
        <w:t>Now, looking at the TD-OCC vectors</w:t>
      </w:r>
      <w:r w:rsidR="00C227F2">
        <w:rPr>
          <w:lang w:val="en-GB"/>
        </w:rPr>
        <w:t xml:space="preserve">, we see that </w:t>
      </w:r>
      <w:r w:rsidR="007A1544">
        <w:rPr>
          <w:lang w:val="en-GB"/>
        </w:rPr>
        <w:t xml:space="preserve">they can be used to distinguish between the two </w:t>
      </w:r>
      <w:r w:rsidR="00525A6D">
        <w:rPr>
          <w:lang w:val="en-GB"/>
        </w:rPr>
        <w:t xml:space="preserve">groups of </w:t>
      </w:r>
      <w:r w:rsidR="00C76F3A">
        <w:rPr>
          <w:lang w:val="en-GB"/>
        </w:rPr>
        <w:t>port</w:t>
      </w:r>
      <w:r w:rsidR="00A633F5">
        <w:rPr>
          <w:lang w:val="en-GB"/>
        </w:rPr>
        <w:t xml:space="preserve">s </w:t>
      </w:r>
      <w:r w:rsidR="003B3B52">
        <w:rPr>
          <w:lang w:val="en-GB"/>
        </w:rPr>
        <w:t>{A, B} and {C</w:t>
      </w:r>
      <w:r w:rsidR="00BC61E1">
        <w:rPr>
          <w:lang w:val="en-GB"/>
        </w:rPr>
        <w:t>, D} but not</w:t>
      </w:r>
      <w:r w:rsidR="00525A6D">
        <w:rPr>
          <w:lang w:val="en-GB"/>
        </w:rPr>
        <w:t xml:space="preserve"> between the individual ports within one of the groups. </w:t>
      </w:r>
      <w:r w:rsidR="00E95C65">
        <w:rPr>
          <w:lang w:val="en-GB"/>
        </w:rPr>
        <w:t>The TD-OCC</w:t>
      </w:r>
      <w:r w:rsidR="006B1E92">
        <w:rPr>
          <w:lang w:val="en-GB"/>
        </w:rPr>
        <w:t xml:space="preserve"> vector is the same for the</w:t>
      </w:r>
      <w:r w:rsidR="000D7C7F">
        <w:rPr>
          <w:lang w:val="en-GB"/>
        </w:rPr>
        <w:t xml:space="preserve"> ports within one of the port groups {A, B} and {C, D}. </w:t>
      </w:r>
    </w:p>
    <w:p w14:paraId="5901D9A9" w14:textId="7DA6F1A1" w:rsidR="00D71D89" w:rsidRDefault="00B14788" w:rsidP="000014A8">
      <w:pPr>
        <w:rPr>
          <w:lang w:val="en-GB"/>
        </w:rPr>
      </w:pPr>
      <w:r>
        <w:rPr>
          <w:lang w:val="en-GB"/>
        </w:rPr>
        <w:t xml:space="preserve">However, </w:t>
      </w:r>
      <w:r w:rsidR="00FE1007">
        <w:rPr>
          <w:lang w:val="en-GB"/>
        </w:rPr>
        <w:t>the FD-OCC vector</w:t>
      </w:r>
      <w:r w:rsidR="009722E7">
        <w:rPr>
          <w:lang w:val="en-GB"/>
        </w:rPr>
        <w:t>s</w:t>
      </w:r>
      <w:r w:rsidR="00FE1007">
        <w:rPr>
          <w:lang w:val="en-GB"/>
        </w:rPr>
        <w:t xml:space="preserve"> of </w:t>
      </w:r>
      <w:r w:rsidR="002A2D81">
        <w:rPr>
          <w:lang w:val="en-GB"/>
        </w:rPr>
        <w:t xml:space="preserve">port A and B </w:t>
      </w:r>
      <w:r w:rsidR="00C74BBE">
        <w:rPr>
          <w:lang w:val="en-GB"/>
        </w:rPr>
        <w:t xml:space="preserve">in the port group {A, B} </w:t>
      </w:r>
      <w:r w:rsidR="002A2D81">
        <w:rPr>
          <w:lang w:val="en-GB"/>
        </w:rPr>
        <w:t>are sublength orthogonal</w:t>
      </w:r>
      <w:r w:rsidR="00D76C9E">
        <w:rPr>
          <w:lang w:val="en-GB"/>
        </w:rPr>
        <w:t xml:space="preserve"> to each other</w:t>
      </w:r>
      <w:r w:rsidR="002A2D81">
        <w:rPr>
          <w:lang w:val="en-GB"/>
        </w:rPr>
        <w:t>, i.e.</w:t>
      </w:r>
      <w:r w:rsidR="002D3004">
        <w:rPr>
          <w:lang w:val="en-GB"/>
        </w:rPr>
        <w:t>,</w:t>
      </w:r>
      <w:r w:rsidR="002A2D81">
        <w:rPr>
          <w:lang w:val="en-GB"/>
        </w:rPr>
        <w:t xml:space="preserve"> they are orthogonal not only when summing over all </w:t>
      </w:r>
      <w:r w:rsidR="000B5019">
        <w:rPr>
          <w:lang w:val="en-GB"/>
        </w:rPr>
        <w:t xml:space="preserve">four </w:t>
      </w:r>
      <w:r w:rsidR="009722E7">
        <w:rPr>
          <w:lang w:val="en-GB"/>
        </w:rPr>
        <w:t>vector element</w:t>
      </w:r>
      <w:r w:rsidR="00233BE5">
        <w:rPr>
          <w:lang w:val="en-GB"/>
        </w:rPr>
        <w:t>s</w:t>
      </w:r>
      <w:r w:rsidR="009722E7">
        <w:rPr>
          <w:lang w:val="en-GB"/>
        </w:rPr>
        <w:t xml:space="preserve"> but</w:t>
      </w:r>
      <w:r w:rsidR="006410C3">
        <w:rPr>
          <w:lang w:val="en-GB"/>
        </w:rPr>
        <w:t xml:space="preserve"> also when summing </w:t>
      </w:r>
      <w:r w:rsidR="00403570">
        <w:rPr>
          <w:lang w:val="en-GB"/>
        </w:rPr>
        <w:t xml:space="preserve">only </w:t>
      </w:r>
      <w:r w:rsidR="006410C3">
        <w:rPr>
          <w:lang w:val="en-GB"/>
        </w:rPr>
        <w:t xml:space="preserve">over </w:t>
      </w:r>
      <w:r w:rsidR="008436F4">
        <w:rPr>
          <w:lang w:val="en-GB"/>
        </w:rPr>
        <w:t xml:space="preserve">two consecutive </w:t>
      </w:r>
      <w:r w:rsidR="00403570">
        <w:rPr>
          <w:lang w:val="en-GB"/>
        </w:rPr>
        <w:t>vector elements.</w:t>
      </w:r>
      <w:r w:rsidR="00D76C9E">
        <w:rPr>
          <w:lang w:val="en-GB"/>
        </w:rPr>
        <w:t xml:space="preserve"> The same holds for </w:t>
      </w:r>
      <w:r w:rsidR="00CE054A">
        <w:rPr>
          <w:lang w:val="en-GB"/>
        </w:rPr>
        <w:t xml:space="preserve">the FD-OCC vectors </w:t>
      </w:r>
      <w:r w:rsidR="00DB0CDE">
        <w:rPr>
          <w:lang w:val="en-GB"/>
        </w:rPr>
        <w:t>of port C and D</w:t>
      </w:r>
      <w:r w:rsidR="00B96B88">
        <w:rPr>
          <w:lang w:val="en-GB"/>
        </w:rPr>
        <w:t xml:space="preserve"> in the port</w:t>
      </w:r>
      <w:r w:rsidR="00B30953">
        <w:rPr>
          <w:lang w:val="en-GB"/>
        </w:rPr>
        <w:t xml:space="preserve"> </w:t>
      </w:r>
      <w:r w:rsidR="00B96B88">
        <w:rPr>
          <w:lang w:val="en-GB"/>
        </w:rPr>
        <w:t xml:space="preserve">group </w:t>
      </w:r>
      <w:r w:rsidR="005E30FC">
        <w:rPr>
          <w:lang w:val="en-GB"/>
        </w:rPr>
        <w:t>{C, D}</w:t>
      </w:r>
      <w:r w:rsidR="00DB0CDE">
        <w:rPr>
          <w:lang w:val="en-GB"/>
        </w:rPr>
        <w:t>.</w:t>
      </w:r>
      <w:r w:rsidR="00D41B85">
        <w:rPr>
          <w:lang w:val="en-GB"/>
        </w:rPr>
        <w:t xml:space="preserve"> Thus, we can distinguish between </w:t>
      </w:r>
      <w:r w:rsidR="006E3506">
        <w:rPr>
          <w:lang w:val="en-GB"/>
        </w:rPr>
        <w:t>the individual ports within a port group using length 2 FD-OCC</w:t>
      </w:r>
      <w:r w:rsidR="00DA5377">
        <w:rPr>
          <w:lang w:val="en-GB"/>
        </w:rPr>
        <w:t>.</w:t>
      </w:r>
    </w:p>
    <w:p w14:paraId="2FB1B804" w14:textId="67DF8EC2" w:rsidR="00F85A91" w:rsidRDefault="00CB0FA6" w:rsidP="000014A8">
      <w:pPr>
        <w:rPr>
          <w:lang w:val="en-GB"/>
        </w:rPr>
      </w:pPr>
      <w:r>
        <w:rPr>
          <w:lang w:val="en-GB"/>
        </w:rPr>
        <w:t>Using</w:t>
      </w:r>
      <w:r w:rsidR="00C65965">
        <w:rPr>
          <w:lang w:val="en-GB"/>
        </w:rPr>
        <w:t xml:space="preserve"> </w:t>
      </w:r>
      <w:r>
        <w:rPr>
          <w:lang w:val="en-GB"/>
        </w:rPr>
        <w:t>a c</w:t>
      </w:r>
      <w:r w:rsidR="001740A1">
        <w:rPr>
          <w:lang w:val="en-GB"/>
        </w:rPr>
        <w:t>ombin</w:t>
      </w:r>
      <w:r>
        <w:rPr>
          <w:lang w:val="en-GB"/>
        </w:rPr>
        <w:t>ation of</w:t>
      </w:r>
      <w:r w:rsidR="001740A1">
        <w:rPr>
          <w:lang w:val="en-GB"/>
        </w:rPr>
        <w:t xml:space="preserve"> length-2 FD-OCC</w:t>
      </w:r>
      <w:r w:rsidR="00061D58">
        <w:rPr>
          <w:lang w:val="en-GB"/>
        </w:rPr>
        <w:t xml:space="preserve"> </w:t>
      </w:r>
      <w:r>
        <w:rPr>
          <w:lang w:val="en-GB"/>
        </w:rPr>
        <w:t>and</w:t>
      </w:r>
      <w:r w:rsidR="00061D58">
        <w:rPr>
          <w:lang w:val="en-GB"/>
        </w:rPr>
        <w:t xml:space="preserve"> </w:t>
      </w:r>
      <w:r w:rsidR="00915AA7" w:rsidRPr="00915AA7">
        <w:rPr>
          <w:lang w:val="en-GB"/>
        </w:rPr>
        <w:t>TD-OCC over non-consecutive DMRS symbols</w:t>
      </w:r>
      <w:r w:rsidR="0008020C">
        <w:rPr>
          <w:lang w:val="en-GB"/>
        </w:rPr>
        <w:t xml:space="preserve"> </w:t>
      </w:r>
      <w:r>
        <w:rPr>
          <w:lang w:val="en-GB"/>
        </w:rPr>
        <w:t xml:space="preserve">to decode the signal we can </w:t>
      </w:r>
      <w:r w:rsidR="0008020C">
        <w:rPr>
          <w:lang w:val="en-GB"/>
        </w:rPr>
        <w:t xml:space="preserve">thus </w:t>
      </w:r>
      <w:r>
        <w:rPr>
          <w:lang w:val="en-GB"/>
        </w:rPr>
        <w:t xml:space="preserve">separate all </w:t>
      </w:r>
      <w:r w:rsidR="00A30945">
        <w:rPr>
          <w:lang w:val="en-GB"/>
        </w:rPr>
        <w:t xml:space="preserve">the individual port. </w:t>
      </w:r>
      <w:r w:rsidR="00412A05">
        <w:rPr>
          <w:lang w:val="en-GB"/>
        </w:rPr>
        <w:t>Since we used only length-2 FD-OCC rather than full length</w:t>
      </w:r>
      <w:r w:rsidR="000601C6">
        <w:rPr>
          <w:lang w:val="en-GB"/>
        </w:rPr>
        <w:t>-</w:t>
      </w:r>
      <w:r w:rsidR="00412A05">
        <w:rPr>
          <w:lang w:val="en-GB"/>
        </w:rPr>
        <w:t>4 FD-OCC to decode the signal we achieve robustness against delay spread.</w:t>
      </w:r>
      <w:r w:rsidR="0008020C">
        <w:rPr>
          <w:lang w:val="en-GB"/>
        </w:rPr>
        <w:t xml:space="preserve"> </w:t>
      </w:r>
    </w:p>
    <w:p w14:paraId="1F54FD9A" w14:textId="77777777" w:rsidR="00905CD5" w:rsidRDefault="00D32C77" w:rsidP="00E5056A">
      <w:pPr>
        <w:keepNext/>
      </w:pPr>
      <w:r>
        <w:rPr>
          <w:noProof/>
        </w:rPr>
        <w:lastRenderedPageBreak/>
        <w:drawing>
          <wp:inline distT="0" distB="0" distL="0" distR="0" wp14:anchorId="547E8466" wp14:editId="0FBC4792">
            <wp:extent cx="6120765" cy="44430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765" cy="4443095"/>
                    </a:xfrm>
                    <a:prstGeom prst="rect">
                      <a:avLst/>
                    </a:prstGeom>
                    <a:noFill/>
                    <a:ln>
                      <a:noFill/>
                    </a:ln>
                  </pic:spPr>
                </pic:pic>
              </a:graphicData>
            </a:graphic>
          </wp:inline>
        </w:drawing>
      </w:r>
    </w:p>
    <w:p w14:paraId="3D87E5D7" w14:textId="42751EF5" w:rsidR="00042D2F" w:rsidRDefault="00905CD5" w:rsidP="00E5056A">
      <w:pPr>
        <w:pStyle w:val="Caption"/>
        <w:rPr>
          <w:lang w:val="en-GB"/>
        </w:rPr>
      </w:pPr>
      <w:r>
        <w:t xml:space="preserve">Figure </w:t>
      </w:r>
      <w:r>
        <w:fldChar w:fldCharType="begin"/>
      </w:r>
      <w:r>
        <w:instrText xml:space="preserve"> SEQ Figure \* ARABIC </w:instrText>
      </w:r>
      <w:r>
        <w:fldChar w:fldCharType="separate"/>
      </w:r>
      <w:r w:rsidR="009D06E5">
        <w:rPr>
          <w:noProof/>
        </w:rPr>
        <w:t>4</w:t>
      </w:r>
      <w:r>
        <w:fldChar w:fldCharType="end"/>
      </w:r>
      <w:r w:rsidR="006340F0">
        <w:t xml:space="preserve"> </w:t>
      </w:r>
      <w:bookmarkStart w:id="7" w:name="_Hlk111198686"/>
      <w:r w:rsidR="006340F0">
        <w:t xml:space="preserve">When length 2 FD-OCC is used together with TD-OCC over non-contiguous DMRS symbols to decode the DMRS signal, you sum over two consecutive DMRS REs in the frequency domain and over </w:t>
      </w:r>
      <w:r w:rsidR="00FF6B2C">
        <w:t>the two</w:t>
      </w:r>
      <w:r w:rsidR="00E85278">
        <w:t xml:space="preserve"> DMRS symbols </w:t>
      </w:r>
      <w:r w:rsidR="006340F0">
        <w:t xml:space="preserve">to separate ports and get one raw channel estimate. Thus you get raw channel estimates </w:t>
      </w:r>
      <w:r w:rsidR="00D11DBF">
        <w:t>only for one time instance</w:t>
      </w:r>
      <w:r w:rsidR="00896F24">
        <w:t xml:space="preserve">. </w:t>
      </w:r>
      <w:r w:rsidR="005C6CC7">
        <w:t>On the other hand</w:t>
      </w:r>
      <w:r w:rsidR="00CD0DE9">
        <w:t xml:space="preserve">, summing over only </w:t>
      </w:r>
      <w:r w:rsidR="00FF6899">
        <w:t xml:space="preserve">two consecutive </w:t>
      </w:r>
      <w:r w:rsidR="002B3C99">
        <w:t>DMRS R</w:t>
      </w:r>
      <w:r w:rsidR="00E668E3">
        <w:t>E</w:t>
      </w:r>
      <w:r w:rsidR="002B3C99">
        <w:t xml:space="preserve">s in the frequency domain </w:t>
      </w:r>
      <w:r w:rsidR="006340F0">
        <w:t xml:space="preserve">gives good robustness against </w:t>
      </w:r>
      <w:r w:rsidR="002B3C99">
        <w:t>delay</w:t>
      </w:r>
      <w:r w:rsidR="006340F0">
        <w:t xml:space="preserve"> spread</w:t>
      </w:r>
      <w:r w:rsidR="00F04027">
        <w:t xml:space="preserve">. </w:t>
      </w:r>
      <w:bookmarkEnd w:id="7"/>
      <w:r w:rsidR="006340F0">
        <w:t>The example illustrated here is for a DMRS type-1 extension but the same applies also to DMRS type-2 extensions.</w:t>
      </w:r>
    </w:p>
    <w:p w14:paraId="4003F381" w14:textId="5E6F9DCA" w:rsidR="00FE4B84" w:rsidRDefault="00841A67" w:rsidP="00287D51">
      <w:pPr>
        <w:rPr>
          <w:lang w:val="en-GB"/>
        </w:rPr>
      </w:pPr>
      <w:r>
        <w:rPr>
          <w:lang w:val="en-GB"/>
        </w:rPr>
        <w:t xml:space="preserve">This is easily extended to </w:t>
      </w:r>
      <w:r w:rsidR="00A911E5">
        <w:rPr>
          <w:lang w:val="en-GB"/>
        </w:rPr>
        <w:t>more than one additional DMRS symbol</w:t>
      </w:r>
      <w:r w:rsidR="002F71D1">
        <w:rPr>
          <w:lang w:val="en-GB"/>
        </w:rPr>
        <w:t xml:space="preserve"> as illustrated in </w:t>
      </w:r>
      <w:r w:rsidR="006106F2">
        <w:rPr>
          <w:lang w:val="en-GB"/>
        </w:rPr>
        <w:fldChar w:fldCharType="begin"/>
      </w:r>
      <w:r w:rsidR="006106F2">
        <w:rPr>
          <w:lang w:val="en-GB"/>
        </w:rPr>
        <w:instrText xml:space="preserve"> REF _Ref111196681 \h </w:instrText>
      </w:r>
      <w:r w:rsidR="006106F2">
        <w:rPr>
          <w:lang w:val="en-GB"/>
        </w:rPr>
      </w:r>
      <w:r w:rsidR="006106F2">
        <w:rPr>
          <w:lang w:val="en-GB"/>
        </w:rPr>
        <w:fldChar w:fldCharType="separate"/>
      </w:r>
      <w:r w:rsidR="006A79AB">
        <w:t xml:space="preserve">Table </w:t>
      </w:r>
      <w:r w:rsidR="006A79AB">
        <w:rPr>
          <w:noProof/>
        </w:rPr>
        <w:t>3</w:t>
      </w:r>
      <w:r w:rsidR="006106F2">
        <w:rPr>
          <w:lang w:val="en-GB"/>
        </w:rPr>
        <w:fldChar w:fldCharType="end"/>
      </w:r>
      <w:r w:rsidR="00A911E5">
        <w:rPr>
          <w:lang w:val="en-GB"/>
        </w:rPr>
        <w:t>.</w:t>
      </w:r>
    </w:p>
    <w:p w14:paraId="67A527F7" w14:textId="46B2F538" w:rsidR="00E05183" w:rsidRDefault="00166DEC" w:rsidP="00166DEC">
      <w:pPr>
        <w:pStyle w:val="Caption"/>
      </w:pPr>
      <w:bookmarkStart w:id="8" w:name="_Ref111196681"/>
      <w:bookmarkStart w:id="9" w:name="_Ref111230706"/>
      <w:r>
        <w:t>Table</w:t>
      </w:r>
      <w:bookmarkEnd w:id="9"/>
      <w:r>
        <w:t xml:space="preserve"> </w:t>
      </w:r>
      <w:r>
        <w:fldChar w:fldCharType="begin"/>
      </w:r>
      <w:r>
        <w:instrText xml:space="preserve"> SEQ Table \* ARABIC </w:instrText>
      </w:r>
      <w:r>
        <w:fldChar w:fldCharType="separate"/>
      </w:r>
      <w:r w:rsidR="006A79AB">
        <w:rPr>
          <w:noProof/>
        </w:rPr>
        <w:t>3</w:t>
      </w:r>
      <w:r>
        <w:fldChar w:fldCharType="end"/>
      </w:r>
      <w:bookmarkEnd w:id="8"/>
      <w:r w:rsidR="005D4839">
        <w:t xml:space="preserve"> </w:t>
      </w:r>
      <w:r w:rsidR="00E05183">
        <w:t xml:space="preserve">Combination of FD-OCC with length 4 and TD-OCC with over non-consecutive OFDM </w:t>
      </w:r>
      <w:r w:rsidR="00EF1F6D">
        <w:t xml:space="preserve">for up to 3 additional DMRS </w:t>
      </w:r>
      <w:r w:rsidR="00E05183">
        <w:t xml:space="preserve">symbols to allow the receiver to decide whether to separate the DMRS ports in the frequency code domain (which is robust against doppler spread) or the time code domain (which is robust against delay spread). </w:t>
      </w:r>
    </w:p>
    <w:tbl>
      <w:tblPr>
        <w:tblStyle w:val="TableGrid"/>
        <w:tblW w:w="0" w:type="auto"/>
        <w:jc w:val="center"/>
        <w:tblLook w:val="04A0" w:firstRow="1" w:lastRow="0" w:firstColumn="1" w:lastColumn="0" w:noHBand="0" w:noVBand="1"/>
      </w:tblPr>
      <w:tblGrid>
        <w:gridCol w:w="2122"/>
        <w:gridCol w:w="2122"/>
        <w:gridCol w:w="2130"/>
      </w:tblGrid>
      <w:tr w:rsidR="00E05183" w14:paraId="062C3A8C" w14:textId="77777777" w:rsidTr="009B6257">
        <w:trPr>
          <w:jc w:val="center"/>
        </w:trPr>
        <w:tc>
          <w:tcPr>
            <w:tcW w:w="2122" w:type="dxa"/>
            <w:shd w:val="clear" w:color="auto" w:fill="FFC000"/>
          </w:tcPr>
          <w:p w14:paraId="45FB15E8" w14:textId="77777777" w:rsidR="00E05183" w:rsidRPr="00883ED8" w:rsidRDefault="00E05183" w:rsidP="009B6257">
            <w:pPr>
              <w:jc w:val="center"/>
              <w:rPr>
                <w:b/>
              </w:rPr>
            </w:pPr>
            <w:r>
              <w:rPr>
                <w:b/>
                <w:bCs/>
              </w:rPr>
              <w:t>Rel.18 DMRS port</w:t>
            </w:r>
          </w:p>
        </w:tc>
        <w:tc>
          <w:tcPr>
            <w:tcW w:w="2122" w:type="dxa"/>
            <w:shd w:val="clear" w:color="auto" w:fill="FFC000"/>
            <w:vAlign w:val="center"/>
          </w:tcPr>
          <w:p w14:paraId="4C8443B1" w14:textId="77777777" w:rsidR="00E05183" w:rsidRPr="0052638B" w:rsidRDefault="00E05183" w:rsidP="009B6257">
            <w:pPr>
              <w:jc w:val="center"/>
              <w:rPr>
                <w:b/>
              </w:rPr>
            </w:pPr>
            <w:r w:rsidRPr="0052638B">
              <w:rPr>
                <w:b/>
              </w:rPr>
              <w:t>FD-OCC</w:t>
            </w:r>
          </w:p>
        </w:tc>
        <w:tc>
          <w:tcPr>
            <w:tcW w:w="2130" w:type="dxa"/>
            <w:shd w:val="clear" w:color="auto" w:fill="FFC000"/>
            <w:vAlign w:val="center"/>
          </w:tcPr>
          <w:p w14:paraId="0925B20C" w14:textId="77777777" w:rsidR="00E05183" w:rsidRPr="0052638B" w:rsidRDefault="00E05183" w:rsidP="009B6257">
            <w:pPr>
              <w:jc w:val="center"/>
              <w:rPr>
                <w:b/>
              </w:rPr>
            </w:pPr>
            <w:r w:rsidRPr="0052638B">
              <w:rPr>
                <w:b/>
              </w:rPr>
              <w:t>TD-OCC</w:t>
            </w:r>
            <w:r>
              <w:rPr>
                <w:b/>
              </w:rPr>
              <w:t xml:space="preserve"> over non-consecutive DMRS symbols</w:t>
            </w:r>
          </w:p>
        </w:tc>
      </w:tr>
      <w:tr w:rsidR="00E05183" w14:paraId="6B132BB1" w14:textId="77777777" w:rsidTr="009B6257">
        <w:trPr>
          <w:jc w:val="center"/>
        </w:trPr>
        <w:tc>
          <w:tcPr>
            <w:tcW w:w="2122" w:type="dxa"/>
          </w:tcPr>
          <w:p w14:paraId="69CECB92" w14:textId="77777777" w:rsidR="00E05183" w:rsidRDefault="00E05183" w:rsidP="009B6257">
            <w:pPr>
              <w:jc w:val="center"/>
            </w:pPr>
            <w:r>
              <w:t>A</w:t>
            </w:r>
          </w:p>
        </w:tc>
        <w:tc>
          <w:tcPr>
            <w:tcW w:w="2122" w:type="dxa"/>
            <w:vAlign w:val="center"/>
          </w:tcPr>
          <w:p w14:paraId="3D64A184" w14:textId="77777777" w:rsidR="00E05183" w:rsidRDefault="00E05183" w:rsidP="009B6257">
            <w:pPr>
              <w:jc w:val="center"/>
            </w:pPr>
            <w:r>
              <w:t>[+1 +1 +1 +1]</w:t>
            </w:r>
          </w:p>
        </w:tc>
        <w:tc>
          <w:tcPr>
            <w:tcW w:w="2130" w:type="dxa"/>
            <w:vAlign w:val="center"/>
          </w:tcPr>
          <w:p w14:paraId="589519FF" w14:textId="26FBAC27" w:rsidR="00E05183" w:rsidRDefault="00E05183" w:rsidP="009B6257">
            <w:pPr>
              <w:jc w:val="center"/>
            </w:pPr>
            <w:r>
              <w:t>[+1 +1</w:t>
            </w:r>
            <w:r w:rsidR="0059558B">
              <w:t xml:space="preserve"> +1 +1</w:t>
            </w:r>
            <w:r>
              <w:t>]</w:t>
            </w:r>
          </w:p>
        </w:tc>
      </w:tr>
      <w:tr w:rsidR="00E05183" w14:paraId="2FB63AD1" w14:textId="77777777" w:rsidTr="009B6257">
        <w:trPr>
          <w:jc w:val="center"/>
        </w:trPr>
        <w:tc>
          <w:tcPr>
            <w:tcW w:w="2122" w:type="dxa"/>
          </w:tcPr>
          <w:p w14:paraId="59802042" w14:textId="77777777" w:rsidR="00E05183" w:rsidRDefault="00E05183" w:rsidP="009B6257">
            <w:pPr>
              <w:jc w:val="center"/>
            </w:pPr>
            <w:r>
              <w:t>B</w:t>
            </w:r>
          </w:p>
        </w:tc>
        <w:tc>
          <w:tcPr>
            <w:tcW w:w="2122" w:type="dxa"/>
            <w:vAlign w:val="center"/>
          </w:tcPr>
          <w:p w14:paraId="236260AA" w14:textId="77777777" w:rsidR="00E05183" w:rsidRDefault="00E05183" w:rsidP="009B6257">
            <w:pPr>
              <w:jc w:val="center"/>
            </w:pPr>
            <w:r>
              <w:t>[+1 -1 +1 -1]</w:t>
            </w:r>
          </w:p>
        </w:tc>
        <w:tc>
          <w:tcPr>
            <w:tcW w:w="2130" w:type="dxa"/>
            <w:vAlign w:val="center"/>
          </w:tcPr>
          <w:p w14:paraId="102327B0" w14:textId="274D1067" w:rsidR="00E05183" w:rsidRDefault="00E05183" w:rsidP="009B6257">
            <w:pPr>
              <w:jc w:val="center"/>
            </w:pPr>
            <w:r>
              <w:t>[+1 +1</w:t>
            </w:r>
            <w:r w:rsidR="0059558B">
              <w:t xml:space="preserve"> +1 +1</w:t>
            </w:r>
            <w:r>
              <w:t>]</w:t>
            </w:r>
          </w:p>
        </w:tc>
      </w:tr>
      <w:tr w:rsidR="00E05183" w14:paraId="1B546766" w14:textId="77777777" w:rsidTr="009B6257">
        <w:trPr>
          <w:jc w:val="center"/>
        </w:trPr>
        <w:tc>
          <w:tcPr>
            <w:tcW w:w="2122" w:type="dxa"/>
          </w:tcPr>
          <w:p w14:paraId="7CFB4062" w14:textId="77777777" w:rsidR="00E05183" w:rsidRDefault="00E05183" w:rsidP="009B6257">
            <w:pPr>
              <w:jc w:val="center"/>
            </w:pPr>
            <w:r>
              <w:t>C</w:t>
            </w:r>
          </w:p>
        </w:tc>
        <w:tc>
          <w:tcPr>
            <w:tcW w:w="2122" w:type="dxa"/>
            <w:vAlign w:val="center"/>
          </w:tcPr>
          <w:p w14:paraId="4DE1F559" w14:textId="77777777" w:rsidR="00E05183" w:rsidRDefault="00E05183" w:rsidP="009B6257">
            <w:pPr>
              <w:jc w:val="center"/>
            </w:pPr>
            <w:r>
              <w:t>[+1 -1 -1 +1]</w:t>
            </w:r>
          </w:p>
        </w:tc>
        <w:tc>
          <w:tcPr>
            <w:tcW w:w="2130" w:type="dxa"/>
            <w:vAlign w:val="center"/>
          </w:tcPr>
          <w:p w14:paraId="708E3A03" w14:textId="14908A82" w:rsidR="00E05183" w:rsidRDefault="00E05183" w:rsidP="009B6257">
            <w:pPr>
              <w:jc w:val="center"/>
            </w:pPr>
            <w:r>
              <w:t>[+1 -1</w:t>
            </w:r>
            <w:r w:rsidR="00DB6C50">
              <w:t xml:space="preserve"> +1 -1</w:t>
            </w:r>
            <w:r>
              <w:t>]</w:t>
            </w:r>
          </w:p>
        </w:tc>
      </w:tr>
      <w:tr w:rsidR="00E05183" w14:paraId="7426A1B2" w14:textId="77777777" w:rsidTr="009B6257">
        <w:trPr>
          <w:jc w:val="center"/>
        </w:trPr>
        <w:tc>
          <w:tcPr>
            <w:tcW w:w="2122" w:type="dxa"/>
          </w:tcPr>
          <w:p w14:paraId="100F7386" w14:textId="77777777" w:rsidR="00E05183" w:rsidRDefault="00E05183" w:rsidP="009B6257">
            <w:pPr>
              <w:jc w:val="center"/>
            </w:pPr>
            <w:r>
              <w:t>D</w:t>
            </w:r>
          </w:p>
        </w:tc>
        <w:tc>
          <w:tcPr>
            <w:tcW w:w="2122" w:type="dxa"/>
            <w:vAlign w:val="center"/>
          </w:tcPr>
          <w:p w14:paraId="3BCF8963" w14:textId="77777777" w:rsidR="00E05183" w:rsidRDefault="00E05183" w:rsidP="009B6257">
            <w:pPr>
              <w:jc w:val="center"/>
            </w:pPr>
            <w:r>
              <w:t>[+1 +1 -1 -1]</w:t>
            </w:r>
          </w:p>
        </w:tc>
        <w:tc>
          <w:tcPr>
            <w:tcW w:w="2130" w:type="dxa"/>
            <w:vAlign w:val="center"/>
          </w:tcPr>
          <w:p w14:paraId="23D66D2A" w14:textId="751F59E8" w:rsidR="00E05183" w:rsidRDefault="00E05183" w:rsidP="009B6257">
            <w:pPr>
              <w:jc w:val="center"/>
            </w:pPr>
            <w:r>
              <w:t>[+1 -1</w:t>
            </w:r>
            <w:r w:rsidR="00DB6C50">
              <w:t xml:space="preserve"> +1 -1</w:t>
            </w:r>
            <w:r>
              <w:t>]</w:t>
            </w:r>
          </w:p>
        </w:tc>
      </w:tr>
    </w:tbl>
    <w:p w14:paraId="653BF414" w14:textId="77777777" w:rsidR="00E05183" w:rsidRDefault="00E05183" w:rsidP="00287D51">
      <w:pPr>
        <w:rPr>
          <w:lang w:val="en-GB"/>
        </w:rPr>
      </w:pPr>
    </w:p>
    <w:p w14:paraId="4533DDCF" w14:textId="300A4384" w:rsidR="00E92943" w:rsidRDefault="00E92943" w:rsidP="00287D51">
      <w:pPr>
        <w:rPr>
          <w:lang w:val="en-GB"/>
        </w:rPr>
      </w:pPr>
      <w:r>
        <w:rPr>
          <w:lang w:val="en-GB"/>
        </w:rPr>
        <w:lastRenderedPageBreak/>
        <w:t xml:space="preserve">Just as for the previous example the four ports can be separated using length-4 FD-OCC only. We don’t need to use TD-OCC at all. We will then get separate raw channel estimates for the all non-contiguous DMRS symbols as illustrated for DMRS type-1 extension in </w:t>
      </w:r>
      <w:r w:rsidR="00613A48">
        <w:rPr>
          <w:lang w:val="en-GB"/>
        </w:rPr>
        <w:fldChar w:fldCharType="begin"/>
      </w:r>
      <w:r w:rsidR="00613A48">
        <w:rPr>
          <w:lang w:val="en-GB"/>
        </w:rPr>
        <w:instrText xml:space="preserve"> REF _Ref111198250 \h </w:instrText>
      </w:r>
      <w:r w:rsidR="00613A48">
        <w:rPr>
          <w:lang w:val="en-GB"/>
        </w:rPr>
      </w:r>
      <w:r w:rsidR="00613A48">
        <w:rPr>
          <w:lang w:val="en-GB"/>
        </w:rPr>
        <w:fldChar w:fldCharType="separate"/>
      </w:r>
      <w:r w:rsidR="00613A48">
        <w:t xml:space="preserve">Figure </w:t>
      </w:r>
      <w:r w:rsidR="00613A48">
        <w:rPr>
          <w:noProof/>
        </w:rPr>
        <w:t>5</w:t>
      </w:r>
      <w:r w:rsidR="00613A48">
        <w:rPr>
          <w:lang w:val="en-GB"/>
        </w:rPr>
        <w:fldChar w:fldCharType="end"/>
      </w:r>
      <w:r>
        <w:rPr>
          <w:lang w:val="en-GB"/>
        </w:rPr>
        <w:t>and we will maintain robustness against doppler spread.</w:t>
      </w:r>
    </w:p>
    <w:p w14:paraId="5EE61911" w14:textId="77777777" w:rsidR="00613A48" w:rsidRDefault="00613A48" w:rsidP="00E5056A">
      <w:pPr>
        <w:keepNext/>
      </w:pPr>
      <w:r>
        <w:rPr>
          <w:noProof/>
        </w:rPr>
        <w:drawing>
          <wp:inline distT="0" distB="0" distL="0" distR="0" wp14:anchorId="1B790BBB" wp14:editId="3C3FE877">
            <wp:extent cx="6120765" cy="444309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4443095"/>
                    </a:xfrm>
                    <a:prstGeom prst="rect">
                      <a:avLst/>
                    </a:prstGeom>
                    <a:noFill/>
                    <a:ln>
                      <a:noFill/>
                    </a:ln>
                  </pic:spPr>
                </pic:pic>
              </a:graphicData>
            </a:graphic>
          </wp:inline>
        </w:drawing>
      </w:r>
    </w:p>
    <w:p w14:paraId="5064CFA2" w14:textId="39DA1528" w:rsidR="00613A48" w:rsidRDefault="00613A48" w:rsidP="00E5056A">
      <w:pPr>
        <w:pStyle w:val="Caption"/>
        <w:rPr>
          <w:lang w:val="en-GB"/>
        </w:rPr>
      </w:pPr>
      <w:bookmarkStart w:id="10" w:name="_Ref111198250"/>
      <w:r>
        <w:t xml:space="preserve">Figure </w:t>
      </w:r>
      <w:r>
        <w:fldChar w:fldCharType="begin"/>
      </w:r>
      <w:r>
        <w:instrText xml:space="preserve"> SEQ Figure \* ARABIC </w:instrText>
      </w:r>
      <w:r>
        <w:fldChar w:fldCharType="separate"/>
      </w:r>
      <w:r w:rsidR="009D06E5">
        <w:rPr>
          <w:noProof/>
        </w:rPr>
        <w:t>5</w:t>
      </w:r>
      <w:r>
        <w:fldChar w:fldCharType="end"/>
      </w:r>
      <w:bookmarkEnd w:id="10"/>
      <w:r>
        <w:t xml:space="preserve"> When length 4 FD-OCC is used to decode the DMRS signal, you sum over four consecutive DMRS REs in the frequency domain to separate ports and get one raw channel estimate. Thus</w:t>
      </w:r>
      <w:r w:rsidR="0050401A">
        <w:t>,</w:t>
      </w:r>
      <w:r>
        <w:t xml:space="preserve"> you get separate raw channel estimates for each DMRS symbol which gives good robustness against Doppler spread.</w:t>
      </w:r>
    </w:p>
    <w:p w14:paraId="71B7C890" w14:textId="45FF746A" w:rsidR="00FF72FB" w:rsidRDefault="004E032E" w:rsidP="00FF72FB">
      <w:pPr>
        <w:rPr>
          <w:lang w:val="en-GB"/>
        </w:rPr>
      </w:pPr>
      <w:r>
        <w:rPr>
          <w:lang w:val="en-GB"/>
        </w:rPr>
        <w:t>T</w:t>
      </w:r>
      <w:r w:rsidR="005B6067">
        <w:rPr>
          <w:lang w:val="en-GB"/>
        </w:rPr>
        <w:t xml:space="preserve">he two TD-OCC vectors </w:t>
      </w:r>
      <w:r w:rsidR="00D73D54">
        <w:t>[+1 +1 +1 +1] and [+1 -1 +1 -1]</w:t>
      </w:r>
      <w:r w:rsidR="00983FCF">
        <w:t xml:space="preserve"> in </w:t>
      </w:r>
      <w:r w:rsidR="00983FCF">
        <w:fldChar w:fldCharType="begin"/>
      </w:r>
      <w:r w:rsidR="00983FCF">
        <w:instrText xml:space="preserve"> REF _Ref111196681 \h </w:instrText>
      </w:r>
      <w:r w:rsidR="00983FCF">
        <w:fldChar w:fldCharType="separate"/>
      </w:r>
      <w:r w:rsidR="00983FCF">
        <w:t xml:space="preserve">Table </w:t>
      </w:r>
      <w:r w:rsidR="00983FCF">
        <w:rPr>
          <w:noProof/>
        </w:rPr>
        <w:t>1</w:t>
      </w:r>
      <w:r w:rsidR="00983FCF">
        <w:fldChar w:fldCharType="end"/>
      </w:r>
      <w:r w:rsidR="00983FCF">
        <w:t xml:space="preserve"> are sublength orthogonal over any two consecutive</w:t>
      </w:r>
      <w:r w:rsidR="007E63C8">
        <w:t xml:space="preserve"> vec</w:t>
      </w:r>
      <w:r w:rsidR="003F0CE7">
        <w:t>tor elements.</w:t>
      </w:r>
      <w:r w:rsidR="00AF1E8A">
        <w:t xml:space="preserve"> </w:t>
      </w:r>
      <w:r w:rsidR="00F627E9">
        <w:t xml:space="preserve">Thus the receiver can </w:t>
      </w:r>
      <w:r w:rsidR="009D7B9E">
        <w:t xml:space="preserve">use TD-OCC over any combination of two consecutive DMRS symbols </w:t>
      </w:r>
      <w:r w:rsidR="00492D90">
        <w:t xml:space="preserve">to </w:t>
      </w:r>
      <w:r w:rsidR="001322CB">
        <w:t xml:space="preserve">separate </w:t>
      </w:r>
      <w:r w:rsidR="001322CB">
        <w:rPr>
          <w:lang w:val="en-GB"/>
        </w:rPr>
        <w:t>between the two groups of ports {A, B} and {C, D}</w:t>
      </w:r>
      <w:r w:rsidR="008504A1">
        <w:rPr>
          <w:lang w:val="en-GB"/>
        </w:rPr>
        <w:t xml:space="preserve">. </w:t>
      </w:r>
      <w:r w:rsidR="000534D2">
        <w:rPr>
          <w:lang w:val="en-GB"/>
        </w:rPr>
        <w:t xml:space="preserve">Together with </w:t>
      </w:r>
      <w:r w:rsidR="0029457C">
        <w:rPr>
          <w:lang w:val="en-GB"/>
        </w:rPr>
        <w:t>length-2 FD-OCC</w:t>
      </w:r>
      <w:r w:rsidR="0029662D">
        <w:rPr>
          <w:lang w:val="en-GB"/>
        </w:rPr>
        <w:t xml:space="preserve"> we thus get raw channel estimates for </w:t>
      </w:r>
      <w:r w:rsidR="00402794">
        <w:rPr>
          <w:lang w:val="en-GB"/>
        </w:rPr>
        <w:t xml:space="preserve">as many </w:t>
      </w:r>
      <w:r w:rsidR="00B47768">
        <w:rPr>
          <w:lang w:val="en-GB"/>
        </w:rPr>
        <w:t xml:space="preserve">time </w:t>
      </w:r>
      <w:r w:rsidR="00834493">
        <w:rPr>
          <w:lang w:val="en-GB"/>
        </w:rPr>
        <w:t>instances as there are additional DMRS symbols</w:t>
      </w:r>
      <w:r w:rsidR="00E34A2D">
        <w:rPr>
          <w:lang w:val="en-GB"/>
        </w:rPr>
        <w:t>, as illustrated in</w:t>
      </w:r>
      <w:r w:rsidR="002C45B2">
        <w:rPr>
          <w:lang w:val="en-GB"/>
        </w:rPr>
        <w:t xml:space="preserve"> </w:t>
      </w:r>
      <w:r w:rsidR="002C45B2">
        <w:rPr>
          <w:lang w:val="en-GB"/>
        </w:rPr>
        <w:fldChar w:fldCharType="begin"/>
      </w:r>
      <w:r w:rsidR="002C45B2">
        <w:rPr>
          <w:lang w:val="en-GB"/>
        </w:rPr>
        <w:instrText xml:space="preserve"> REF _Ref111198429 \h </w:instrText>
      </w:r>
      <w:r w:rsidR="002C45B2">
        <w:rPr>
          <w:lang w:val="en-GB"/>
        </w:rPr>
      </w:r>
      <w:r w:rsidR="002C45B2">
        <w:rPr>
          <w:lang w:val="en-GB"/>
        </w:rPr>
        <w:fldChar w:fldCharType="separate"/>
      </w:r>
      <w:r w:rsidR="002C45B2">
        <w:t xml:space="preserve">Figure </w:t>
      </w:r>
      <w:r w:rsidR="002C45B2">
        <w:rPr>
          <w:noProof/>
        </w:rPr>
        <w:t>6</w:t>
      </w:r>
      <w:r w:rsidR="002C45B2">
        <w:rPr>
          <w:lang w:val="en-GB"/>
        </w:rPr>
        <w:fldChar w:fldCharType="end"/>
      </w:r>
      <w:r w:rsidR="00E17838">
        <w:rPr>
          <w:lang w:val="en-GB"/>
        </w:rPr>
        <w:t>.</w:t>
      </w:r>
    </w:p>
    <w:p w14:paraId="28B1C525" w14:textId="77777777" w:rsidR="003E7B8F" w:rsidRDefault="003E7B8F" w:rsidP="00E5056A">
      <w:pPr>
        <w:keepNext/>
      </w:pPr>
      <w:r>
        <w:rPr>
          <w:noProof/>
        </w:rPr>
        <w:lastRenderedPageBreak/>
        <w:drawing>
          <wp:inline distT="0" distB="0" distL="0" distR="0" wp14:anchorId="28B37BBC" wp14:editId="73DBFB43">
            <wp:extent cx="6120765" cy="444309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765" cy="4443095"/>
                    </a:xfrm>
                    <a:prstGeom prst="rect">
                      <a:avLst/>
                    </a:prstGeom>
                    <a:noFill/>
                    <a:ln>
                      <a:noFill/>
                    </a:ln>
                  </pic:spPr>
                </pic:pic>
              </a:graphicData>
            </a:graphic>
          </wp:inline>
        </w:drawing>
      </w:r>
    </w:p>
    <w:p w14:paraId="72B427E9" w14:textId="518CA035" w:rsidR="00EF5893" w:rsidRDefault="003E7B8F" w:rsidP="00796553">
      <w:pPr>
        <w:pStyle w:val="Caption"/>
        <w:rPr>
          <w:lang w:val="en-GB"/>
        </w:rPr>
      </w:pPr>
      <w:bookmarkStart w:id="11" w:name="_Ref111198429"/>
      <w:r>
        <w:t xml:space="preserve">Figure </w:t>
      </w:r>
      <w:r>
        <w:fldChar w:fldCharType="begin"/>
      </w:r>
      <w:r>
        <w:instrText xml:space="preserve"> SEQ Figure \* ARABIC </w:instrText>
      </w:r>
      <w:r>
        <w:fldChar w:fldCharType="separate"/>
      </w:r>
      <w:r w:rsidR="009D06E5">
        <w:rPr>
          <w:noProof/>
        </w:rPr>
        <w:t>6</w:t>
      </w:r>
      <w:r>
        <w:fldChar w:fldCharType="end"/>
      </w:r>
      <w:bookmarkEnd w:id="11"/>
      <w:r w:rsidR="008C147B">
        <w:t xml:space="preserve"> </w:t>
      </w:r>
      <w:r w:rsidR="00E02ED0">
        <w:t>When length 2 FD-OCC is used together with TD-OCC over non-contiguous DMRS symbols to decode the DMRS signal, you sum over two consecutive DMRS REs in the frequency domain and over two consecut</w:t>
      </w:r>
      <w:r w:rsidR="00250180">
        <w:t>ive non</w:t>
      </w:r>
      <w:r w:rsidR="00381CFA">
        <w:t>-</w:t>
      </w:r>
      <w:r w:rsidR="00250180">
        <w:t>contigu</w:t>
      </w:r>
      <w:r w:rsidR="00B37D4C">
        <w:t xml:space="preserve">ous </w:t>
      </w:r>
      <w:r w:rsidR="00E02ED0">
        <w:t>DMRS symbols to separate ports and get one raw channel estimate. Thus</w:t>
      </w:r>
      <w:r w:rsidR="00C87B1B">
        <w:t>,</w:t>
      </w:r>
      <w:r w:rsidR="00E02ED0">
        <w:t xml:space="preserve"> you get raw channel estimates only </w:t>
      </w:r>
      <w:r w:rsidR="00BB22C1">
        <w:t>as many time instances as there are addi</w:t>
      </w:r>
      <w:r w:rsidR="007A5BA2">
        <w:t>ti</w:t>
      </w:r>
      <w:r w:rsidR="00BB22C1">
        <w:t>onal DMRS symbols</w:t>
      </w:r>
      <w:r w:rsidR="00D53E99">
        <w:t>. In the example of 3 additional DMRS symbols</w:t>
      </w:r>
      <w:r w:rsidR="00164608">
        <w:t xml:space="preserve"> illustrated in the figure you get raw channel estimates for three time instances</w:t>
      </w:r>
      <w:r w:rsidR="00504E31">
        <w:t xml:space="preserve">, </w:t>
      </w:r>
      <w:r w:rsidR="007972AA">
        <w:t xml:space="preserve">one time instance for each color </w:t>
      </w:r>
      <w:r w:rsidR="00974AEE">
        <w:t xml:space="preserve">of dotted </w:t>
      </w:r>
      <w:r w:rsidR="005A0515">
        <w:t xml:space="preserve">boxes </w:t>
      </w:r>
      <w:r w:rsidR="007D4C71">
        <w:t>in the figure.</w:t>
      </w:r>
      <w:r w:rsidR="00796553">
        <w:t xml:space="preserve"> S</w:t>
      </w:r>
      <w:r w:rsidR="00E02ED0">
        <w:t>umming over only two consecutive DMRS REs in the frequency domain gives good robustness against delay spread.</w:t>
      </w:r>
    </w:p>
    <w:p w14:paraId="776E1820" w14:textId="07801615" w:rsidR="00A92B0C" w:rsidRDefault="00520E24" w:rsidP="00FF72FB">
      <w:pPr>
        <w:rPr>
          <w:lang w:val="en-GB"/>
        </w:rPr>
      </w:pPr>
      <w:r>
        <w:rPr>
          <w:lang w:val="en-GB"/>
        </w:rPr>
        <w:t xml:space="preserve">Since all three sets of </w:t>
      </w:r>
      <w:r w:rsidR="00BA5C28">
        <w:rPr>
          <w:lang w:val="en-GB"/>
        </w:rPr>
        <w:t xml:space="preserve">FD-OCC vectors </w:t>
      </w:r>
      <w:r w:rsidR="00DA15B6">
        <w:rPr>
          <w:lang w:val="en-GB"/>
        </w:rPr>
        <w:t xml:space="preserve">in </w:t>
      </w:r>
      <w:r w:rsidR="00A76ADD">
        <w:rPr>
          <w:lang w:val="en-GB"/>
        </w:rPr>
        <w:fldChar w:fldCharType="begin"/>
      </w:r>
      <w:r w:rsidR="00A76ADD">
        <w:rPr>
          <w:lang w:val="en-GB"/>
        </w:rPr>
        <w:instrText xml:space="preserve"> REF _Ref111209684 \h </w:instrText>
      </w:r>
      <w:r w:rsidR="00A76ADD">
        <w:rPr>
          <w:lang w:val="en-GB"/>
        </w:rPr>
      </w:r>
      <w:r w:rsidR="00A76ADD">
        <w:rPr>
          <w:lang w:val="en-GB"/>
        </w:rPr>
        <w:fldChar w:fldCharType="separate"/>
      </w:r>
      <w:r w:rsidR="00A76ADD">
        <w:t xml:space="preserve">Table </w:t>
      </w:r>
      <w:r w:rsidR="00A76ADD">
        <w:rPr>
          <w:noProof/>
        </w:rPr>
        <w:t>1</w:t>
      </w:r>
      <w:r w:rsidR="00A76ADD">
        <w:rPr>
          <w:lang w:val="en-GB"/>
        </w:rPr>
        <w:fldChar w:fldCharType="end"/>
      </w:r>
      <w:r w:rsidR="00A76ADD">
        <w:rPr>
          <w:lang w:val="en-GB"/>
        </w:rPr>
        <w:t xml:space="preserve"> have the same sublength orthogonality </w:t>
      </w:r>
      <w:r w:rsidR="00CD661C">
        <w:rPr>
          <w:lang w:val="en-GB"/>
        </w:rPr>
        <w:t>properties</w:t>
      </w:r>
      <w:r w:rsidR="00A76ADD">
        <w:rPr>
          <w:lang w:val="en-GB"/>
        </w:rPr>
        <w:t xml:space="preserve"> they can all be combined with </w:t>
      </w:r>
      <w:r w:rsidR="00600A9C">
        <w:rPr>
          <w:lang w:val="en-GB"/>
        </w:rPr>
        <w:t>TD-OCC over non-contiguous DMRS symbols as described above.</w:t>
      </w:r>
      <w:r w:rsidR="00CD3570">
        <w:rPr>
          <w:lang w:val="en-GB"/>
        </w:rPr>
        <w:t xml:space="preserve"> In the simulations we evaluate </w:t>
      </w:r>
      <w:r w:rsidR="003827F1">
        <w:rPr>
          <w:lang w:val="en-GB"/>
        </w:rPr>
        <w:t>all three variants</w:t>
      </w:r>
      <w:r w:rsidR="004951A7">
        <w:rPr>
          <w:lang w:val="en-GB"/>
        </w:rPr>
        <w:t xml:space="preserve">. We give results separately </w:t>
      </w:r>
      <w:r w:rsidR="005A66F8">
        <w:rPr>
          <w:lang w:val="en-GB"/>
        </w:rPr>
        <w:t>for the two decoding choices</w:t>
      </w:r>
      <w:r w:rsidR="00B16AF9">
        <w:rPr>
          <w:lang w:val="en-GB"/>
        </w:rPr>
        <w:t xml:space="preserve">. In reality, the receiver would, however, select the best one based on </w:t>
      </w:r>
      <w:r w:rsidR="00D05514">
        <w:rPr>
          <w:lang w:val="en-GB"/>
        </w:rPr>
        <w:t xml:space="preserve">estimated Doppler spread and delay spread. </w:t>
      </w:r>
      <w:r w:rsidR="004D2BEA">
        <w:rPr>
          <w:lang w:val="en-GB"/>
        </w:rPr>
        <w:t>Hence</w:t>
      </w:r>
      <w:r w:rsidR="00DF1163">
        <w:rPr>
          <w:lang w:val="en-GB"/>
        </w:rPr>
        <w:t xml:space="preserve"> </w:t>
      </w:r>
      <w:r w:rsidR="004F0F74">
        <w:rPr>
          <w:lang w:val="en-GB"/>
        </w:rPr>
        <w:t xml:space="preserve">the performance of the scheme is the </w:t>
      </w:r>
      <w:r w:rsidR="0010487F">
        <w:rPr>
          <w:lang w:val="en-GB"/>
        </w:rPr>
        <w:t xml:space="preserve">maximum over </w:t>
      </w:r>
      <w:r w:rsidR="001055BC">
        <w:rPr>
          <w:lang w:val="en-GB"/>
        </w:rPr>
        <w:t>the two</w:t>
      </w:r>
      <w:r w:rsidR="00CF79BB">
        <w:rPr>
          <w:lang w:val="en-GB"/>
        </w:rPr>
        <w:t xml:space="preserve"> decoding options.</w:t>
      </w:r>
    </w:p>
    <w:p w14:paraId="3E0E1FEE" w14:textId="1BFBD0A9" w:rsidR="00EF5893" w:rsidRDefault="002E699A" w:rsidP="00FF72FB">
      <w:pPr>
        <w:rPr>
          <w:lang w:val="en-GB"/>
        </w:rPr>
      </w:pPr>
      <w:r>
        <w:rPr>
          <w:lang w:val="en-GB"/>
        </w:rPr>
        <w:t xml:space="preserve">TD-OCC over </w:t>
      </w:r>
      <w:r w:rsidR="00563498">
        <w:rPr>
          <w:lang w:val="en-GB"/>
        </w:rPr>
        <w:t>non-</w:t>
      </w:r>
      <w:r>
        <w:rPr>
          <w:lang w:val="en-GB"/>
        </w:rPr>
        <w:t xml:space="preserve">contiguous </w:t>
      </w:r>
      <w:r w:rsidR="00563498">
        <w:rPr>
          <w:lang w:val="en-GB"/>
        </w:rPr>
        <w:t xml:space="preserve">DMRS symbols is easily combined also with the existing TD-OCC over two consecutive symbols, simply by using </w:t>
      </w:r>
      <w:r w:rsidR="004B559E">
        <w:rPr>
          <w:lang w:val="en-GB"/>
        </w:rPr>
        <w:t xml:space="preserve">two </w:t>
      </w:r>
      <w:r w:rsidR="00563498">
        <w:rPr>
          <w:lang w:val="en-GB"/>
        </w:rPr>
        <w:t xml:space="preserve">separate </w:t>
      </w:r>
      <w:r w:rsidR="004B559E">
        <w:rPr>
          <w:lang w:val="en-GB"/>
        </w:rPr>
        <w:t xml:space="preserve">sets of </w:t>
      </w:r>
      <w:r w:rsidR="00563498">
        <w:rPr>
          <w:lang w:val="en-GB"/>
        </w:rPr>
        <w:t>TD-OCC vectors</w:t>
      </w:r>
      <w:r w:rsidR="004B559E">
        <w:rPr>
          <w:lang w:val="en-GB"/>
        </w:rPr>
        <w:t xml:space="preserve">, one applied based on if a certain symbol is the first or the second of two consecutive symbols, and one vector </w:t>
      </w:r>
      <w:r w:rsidR="00D64A8B">
        <w:rPr>
          <w:lang w:val="en-GB"/>
        </w:rPr>
        <w:t xml:space="preserve">applied based on whether a certain symbol is the 0’th, first, second or </w:t>
      </w:r>
      <w:r w:rsidR="00774EB3">
        <w:rPr>
          <w:lang w:val="en-GB"/>
        </w:rPr>
        <w:t>third additional DMRS symbol.</w:t>
      </w:r>
      <w:r w:rsidR="006B563D">
        <w:rPr>
          <w:lang w:val="en-GB"/>
        </w:rPr>
        <w:t xml:space="preserve"> The </w:t>
      </w:r>
      <w:r w:rsidR="00A8282E">
        <w:rPr>
          <w:lang w:val="en-GB"/>
        </w:rPr>
        <w:t xml:space="preserve">total </w:t>
      </w:r>
      <w:r w:rsidR="006B563D">
        <w:rPr>
          <w:lang w:val="en-GB"/>
        </w:rPr>
        <w:t xml:space="preserve">weight applied </w:t>
      </w:r>
      <w:r w:rsidR="00A8282E">
        <w:rPr>
          <w:lang w:val="en-GB"/>
        </w:rPr>
        <w:t xml:space="preserve">to a DMRS RE </w:t>
      </w:r>
      <w:r w:rsidR="006B563D">
        <w:rPr>
          <w:lang w:val="en-GB"/>
        </w:rPr>
        <w:t>would thus be a pro</w:t>
      </w:r>
      <w:r w:rsidR="00A8282E">
        <w:rPr>
          <w:lang w:val="en-GB"/>
        </w:rPr>
        <w:t xml:space="preserve">duct of three weights, one for FD-OCC, one for TD-OCC </w:t>
      </w:r>
      <w:r w:rsidR="00EB7FD3">
        <w:rPr>
          <w:lang w:val="en-GB"/>
        </w:rPr>
        <w:t xml:space="preserve">over consecutive DMRS symbols </w:t>
      </w:r>
      <w:r w:rsidR="00A8282E">
        <w:rPr>
          <w:lang w:val="en-GB"/>
        </w:rPr>
        <w:t xml:space="preserve">and one for TD-OCC over </w:t>
      </w:r>
      <w:r w:rsidR="00EB7FD3">
        <w:rPr>
          <w:lang w:val="en-GB"/>
        </w:rPr>
        <w:t>non-con</w:t>
      </w:r>
      <w:r w:rsidR="008946F2">
        <w:rPr>
          <w:lang w:val="en-GB"/>
        </w:rPr>
        <w:t>tiguous</w:t>
      </w:r>
      <w:r w:rsidR="00EB7FD3">
        <w:rPr>
          <w:lang w:val="en-GB"/>
        </w:rPr>
        <w:t xml:space="preserve"> </w:t>
      </w:r>
      <w:r w:rsidR="00A8282E">
        <w:rPr>
          <w:lang w:val="en-GB"/>
        </w:rPr>
        <w:t>DMRS symbols.</w:t>
      </w:r>
      <w:r w:rsidR="00563498">
        <w:rPr>
          <w:lang w:val="en-GB"/>
        </w:rPr>
        <w:t xml:space="preserve"> </w:t>
      </w:r>
    </w:p>
    <w:p w14:paraId="6B716A62" w14:textId="34151E26" w:rsidR="00B540B3" w:rsidRDefault="00C54AFC" w:rsidP="00B540B3">
      <w:pPr>
        <w:pStyle w:val="Heading2"/>
        <w:rPr>
          <w:lang w:val="en-US"/>
        </w:rPr>
      </w:pPr>
      <w:r>
        <w:t>2.2</w:t>
      </w:r>
      <w:r w:rsidR="00B540B3">
        <w:t xml:space="preserve"> Performance evaluation</w:t>
      </w:r>
    </w:p>
    <w:p w14:paraId="747ADB77" w14:textId="77777777" w:rsidR="00EF5893" w:rsidRDefault="00EF5893" w:rsidP="00FF72FB">
      <w:pPr>
        <w:rPr>
          <w:lang w:val="en-GB"/>
        </w:rPr>
      </w:pPr>
    </w:p>
    <w:p w14:paraId="46ADFBF2" w14:textId="7F91DBD3" w:rsidR="00FF72FB" w:rsidRDefault="00333580" w:rsidP="00FF72FB">
      <w:pPr>
        <w:rPr>
          <w:lang w:val="en-GB"/>
        </w:rPr>
      </w:pPr>
      <w:r>
        <w:rPr>
          <w:lang w:val="en-GB"/>
        </w:rPr>
        <w:lastRenderedPageBreak/>
        <w:t>In the following section</w:t>
      </w:r>
      <w:r w:rsidR="00DE5005">
        <w:rPr>
          <w:lang w:val="en-GB"/>
        </w:rPr>
        <w:t>s</w:t>
      </w:r>
      <w:r w:rsidR="00B83996">
        <w:rPr>
          <w:lang w:val="en-GB"/>
        </w:rPr>
        <w:t xml:space="preserve"> we compare</w:t>
      </w:r>
      <w:r w:rsidR="00FF72FB">
        <w:rPr>
          <w:lang w:val="en-GB"/>
        </w:rPr>
        <w:t xml:space="preserve"> the performance of Option 1, Option 3 and Option 5 </w:t>
      </w:r>
      <w:r w:rsidR="00DB5465">
        <w:rPr>
          <w:lang w:val="en-GB"/>
        </w:rPr>
        <w:t xml:space="preserve">using evaluations </w:t>
      </w:r>
      <w:r w:rsidR="00FB7CD2">
        <w:rPr>
          <w:lang w:val="en-GB"/>
        </w:rPr>
        <w:t xml:space="preserve">both without interference </w:t>
      </w:r>
      <w:r w:rsidR="003A7E44">
        <w:rPr>
          <w:lang w:val="en-GB"/>
        </w:rPr>
        <w:t xml:space="preserve">from </w:t>
      </w:r>
      <w:r w:rsidR="00F233BD">
        <w:rPr>
          <w:lang w:val="en-GB"/>
        </w:rPr>
        <w:t>co-scheduled</w:t>
      </w:r>
      <w:r w:rsidR="00EF31AC">
        <w:rPr>
          <w:lang w:val="en-GB"/>
        </w:rPr>
        <w:t xml:space="preserve"> UEs </w:t>
      </w:r>
      <w:r w:rsidR="00803F43">
        <w:rPr>
          <w:lang w:val="en-GB"/>
        </w:rPr>
        <w:t>(i.e. SU-MIMO</w:t>
      </w:r>
      <w:r w:rsidR="00EA74EE">
        <w:rPr>
          <w:lang w:val="en-GB"/>
        </w:rPr>
        <w:t xml:space="preserve"> LLS</w:t>
      </w:r>
      <w:r w:rsidR="00803F43">
        <w:rPr>
          <w:lang w:val="en-GB"/>
        </w:rPr>
        <w:t xml:space="preserve">) </w:t>
      </w:r>
      <w:r w:rsidR="00EF31AC">
        <w:rPr>
          <w:lang w:val="en-GB"/>
        </w:rPr>
        <w:t xml:space="preserve">and with interference </w:t>
      </w:r>
      <w:r w:rsidR="00DF0100">
        <w:rPr>
          <w:lang w:val="en-GB"/>
        </w:rPr>
        <w:t xml:space="preserve">from other UEs </w:t>
      </w:r>
      <w:r w:rsidR="00DB5465">
        <w:rPr>
          <w:lang w:val="en-GB"/>
        </w:rPr>
        <w:t>according to Al</w:t>
      </w:r>
      <w:r>
        <w:rPr>
          <w:lang w:val="en-GB"/>
        </w:rPr>
        <w:t>t.3</w:t>
      </w:r>
      <w:r w:rsidR="003927A7">
        <w:rPr>
          <w:lang w:val="en-GB"/>
        </w:rPr>
        <w:t xml:space="preserve"> from the agreement</w:t>
      </w:r>
      <w:r w:rsidR="00FF72FB">
        <w:rPr>
          <w:lang w:val="en-GB"/>
        </w:rPr>
        <w:t>.</w:t>
      </w:r>
      <w:r w:rsidR="00524914">
        <w:rPr>
          <w:lang w:val="en-GB"/>
        </w:rPr>
        <w:t xml:space="preserve"> </w:t>
      </w:r>
      <w:r w:rsidR="00744DA2" w:rsidRPr="00744DA2">
        <w:rPr>
          <w:lang w:val="en-GB"/>
        </w:rPr>
        <w:t>Simulation setup can be found in Appendix 1</w:t>
      </w:r>
      <w:r w:rsidR="007C1991">
        <w:rPr>
          <w:lang w:val="en-GB"/>
        </w:rPr>
        <w:t>.</w:t>
      </w:r>
    </w:p>
    <w:p w14:paraId="1BA73F32" w14:textId="77777777" w:rsidR="00FF72FB" w:rsidRPr="00823633" w:rsidRDefault="00FF72FB" w:rsidP="00FF72FB">
      <w:pPr>
        <w:shd w:val="clear" w:color="auto" w:fill="FFFFFF"/>
        <w:jc w:val="both"/>
        <w:rPr>
          <w:rFonts w:ascii="Times" w:eastAsia="Malgun Gothic" w:hAnsi="Times" w:cs="Times"/>
          <w:color w:val="000000"/>
          <w:highlight w:val="green"/>
          <w:lang w:eastAsia="ko-KR"/>
        </w:rPr>
      </w:pPr>
      <w:r w:rsidRPr="00823633">
        <w:rPr>
          <w:rFonts w:ascii="Times" w:eastAsia="Batang" w:hAnsi="Times" w:cs="Times"/>
          <w:b/>
          <w:bCs/>
          <w:color w:val="000000"/>
          <w:highlight w:val="green"/>
        </w:rPr>
        <w:t>Agreement</w:t>
      </w:r>
    </w:p>
    <w:p w14:paraId="7A301131" w14:textId="77777777" w:rsidR="00FF72FB" w:rsidRPr="00823633" w:rsidRDefault="00FF72FB" w:rsidP="00FF72FB">
      <w:pPr>
        <w:numPr>
          <w:ilvl w:val="0"/>
          <w:numId w:val="32"/>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For MU-MIMO LLS of PDSCH, for evaluation of SVD/CSI-codebook based sub-band precoding, companies shall report the pre-coding assumption of interference of co-scheduled UEs from the following: </w:t>
      </w:r>
    </w:p>
    <w:p w14:paraId="21106F33" w14:textId="77777777" w:rsidR="00FF72FB" w:rsidRPr="00823633" w:rsidRDefault="00FF72FB" w:rsidP="00FF72FB">
      <w:pPr>
        <w:numPr>
          <w:ilvl w:val="1"/>
          <w:numId w:val="33"/>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Alt.1: calculated by pre-coder of channel of each co-scheduled UE. </w:t>
      </w:r>
    </w:p>
    <w:p w14:paraId="0E86CEAC" w14:textId="77777777" w:rsidR="00FF72FB" w:rsidRPr="00823633" w:rsidRDefault="00FF72FB" w:rsidP="00FF72FB">
      <w:pPr>
        <w:numPr>
          <w:ilvl w:val="2"/>
          <w:numId w:val="34"/>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For precoding assumption of PDSCH, precoder of target UE and precoder of co-scheduled UE are generated independently.</w:t>
      </w:r>
    </w:p>
    <w:p w14:paraId="64B35979" w14:textId="77777777" w:rsidR="00FF72FB" w:rsidRPr="00823633" w:rsidRDefault="00FF72FB" w:rsidP="00FF72FB">
      <w:pPr>
        <w:numPr>
          <w:ilvl w:val="2"/>
          <w:numId w:val="34"/>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Companies can report a set of azimuth and zenith angle offset used for evaluation (For example, azimuth angle offsets from [30</w:t>
      </w:r>
      <w:r w:rsidRPr="00823633">
        <w:rPr>
          <w:rFonts w:ascii="Times" w:hAnsi="Times" w:cs="Times"/>
          <w:bCs/>
          <w:color w:val="000000"/>
          <w:bdr w:val="none" w:sz="0" w:space="0" w:color="auto" w:frame="1"/>
          <w:shd w:val="clear" w:color="auto" w:fill="FFFFFF"/>
          <w:vertAlign w:val="superscript"/>
          <w:lang w:eastAsia="ko-KR"/>
        </w:rPr>
        <w:t> o</w:t>
      </w:r>
      <w:r w:rsidRPr="00823633">
        <w:rPr>
          <w:rFonts w:ascii="Times" w:hAnsi="Times" w:cs="Times"/>
          <w:bCs/>
          <w:color w:val="000000"/>
          <w:bdr w:val="none" w:sz="0" w:space="0" w:color="auto" w:frame="1"/>
          <w:shd w:val="clear" w:color="auto" w:fill="FFFFFF"/>
          <w:lang w:eastAsia="ko-KR"/>
        </w:rPr>
        <w:t>, 60</w:t>
      </w:r>
      <w:r w:rsidRPr="00823633">
        <w:rPr>
          <w:rFonts w:ascii="Times" w:hAnsi="Times" w:cs="Times"/>
          <w:bCs/>
          <w:color w:val="000000"/>
          <w:bdr w:val="none" w:sz="0" w:space="0" w:color="auto" w:frame="1"/>
          <w:shd w:val="clear" w:color="auto" w:fill="FFFFFF"/>
          <w:vertAlign w:val="superscript"/>
          <w:lang w:eastAsia="ko-KR"/>
        </w:rPr>
        <w:t> o</w:t>
      </w:r>
      <w:r w:rsidRPr="00823633">
        <w:rPr>
          <w:rFonts w:ascii="Times" w:hAnsi="Times" w:cs="Times"/>
          <w:bCs/>
          <w:color w:val="000000"/>
          <w:bdr w:val="none" w:sz="0" w:space="0" w:color="auto" w:frame="1"/>
          <w:shd w:val="clear" w:color="auto" w:fill="FFFFFF"/>
          <w:lang w:eastAsia="ko-KR"/>
        </w:rPr>
        <w:t>, 90</w:t>
      </w:r>
      <w:r w:rsidRPr="00823633">
        <w:rPr>
          <w:rFonts w:ascii="Times" w:hAnsi="Times" w:cs="Times"/>
          <w:bCs/>
          <w:color w:val="000000"/>
          <w:bdr w:val="none" w:sz="0" w:space="0" w:color="auto" w:frame="1"/>
          <w:shd w:val="clear" w:color="auto" w:fill="FFFFFF"/>
          <w:vertAlign w:val="superscript"/>
          <w:lang w:eastAsia="ko-KR"/>
        </w:rPr>
        <w:t> o</w:t>
      </w:r>
      <w:r w:rsidRPr="00823633">
        <w:rPr>
          <w:rFonts w:ascii="Times" w:hAnsi="Times" w:cs="Times"/>
          <w:bCs/>
          <w:color w:val="000000"/>
          <w:bdr w:val="none" w:sz="0" w:space="0" w:color="auto" w:frame="1"/>
          <w:shd w:val="clear" w:color="auto" w:fill="FFFFFF"/>
          <w:lang w:eastAsia="ko-KR"/>
        </w:rPr>
        <w:t>] and zenith angle offset from [3</w:t>
      </w:r>
      <w:r w:rsidRPr="00823633">
        <w:rPr>
          <w:rFonts w:ascii="Times" w:hAnsi="Times" w:cs="Times"/>
          <w:bCs/>
          <w:color w:val="000000"/>
          <w:bdr w:val="none" w:sz="0" w:space="0" w:color="auto" w:frame="1"/>
          <w:shd w:val="clear" w:color="auto" w:fill="FFFFFF"/>
          <w:vertAlign w:val="superscript"/>
          <w:lang w:eastAsia="ko-KR"/>
        </w:rPr>
        <w:t>o</w:t>
      </w:r>
      <w:r w:rsidRPr="00823633">
        <w:rPr>
          <w:rFonts w:ascii="Times" w:hAnsi="Times" w:cs="Times"/>
          <w:bCs/>
          <w:color w:val="000000"/>
          <w:bdr w:val="none" w:sz="0" w:space="0" w:color="auto" w:frame="1"/>
          <w:shd w:val="clear" w:color="auto" w:fill="FFFFFF"/>
          <w:lang w:eastAsia="ko-KR"/>
        </w:rPr>
        <w:t>, 6</w:t>
      </w:r>
      <w:r w:rsidRPr="00823633">
        <w:rPr>
          <w:rFonts w:ascii="Times" w:hAnsi="Times" w:cs="Times"/>
          <w:bCs/>
          <w:color w:val="000000"/>
          <w:bdr w:val="none" w:sz="0" w:space="0" w:color="auto" w:frame="1"/>
          <w:shd w:val="clear" w:color="auto" w:fill="FFFFFF"/>
          <w:vertAlign w:val="superscript"/>
          <w:lang w:eastAsia="ko-KR"/>
        </w:rPr>
        <w:t>o</w:t>
      </w:r>
      <w:r w:rsidRPr="00823633">
        <w:rPr>
          <w:rFonts w:ascii="Times" w:hAnsi="Times" w:cs="Times"/>
          <w:bCs/>
          <w:color w:val="000000"/>
          <w:bdr w:val="none" w:sz="0" w:space="0" w:color="auto" w:frame="1"/>
          <w:shd w:val="clear" w:color="auto" w:fill="FFFFFF"/>
          <w:lang w:eastAsia="ko-KR"/>
        </w:rPr>
        <w:t>] can be considered).</w:t>
      </w:r>
    </w:p>
    <w:p w14:paraId="4F7C719D" w14:textId="77777777" w:rsidR="00FF72FB" w:rsidRPr="00823633" w:rsidRDefault="00FF72FB" w:rsidP="00FF72FB">
      <w:pPr>
        <w:numPr>
          <w:ilvl w:val="1"/>
          <w:numId w:val="35"/>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Alt.2: calculated by random pre-coder (i.e. precoder selected randomly</w:t>
      </w:r>
      <w:r w:rsidRPr="00823633">
        <w:rPr>
          <w:rFonts w:ascii="Times" w:hAnsi="Times" w:cs="Times"/>
          <w:color w:val="000000"/>
          <w:bdr w:val="none" w:sz="0" w:space="0" w:color="auto" w:frame="1"/>
          <w:shd w:val="clear" w:color="auto" w:fill="FFFFFF"/>
          <w:lang w:eastAsia="ko-KR"/>
        </w:rPr>
        <w:t> </w:t>
      </w:r>
      <w:r w:rsidRPr="00823633">
        <w:rPr>
          <w:rFonts w:ascii="Times" w:hAnsi="Times" w:cs="Times"/>
          <w:bCs/>
          <w:color w:val="000000"/>
          <w:bdr w:val="none" w:sz="0" w:space="0" w:color="auto" w:frame="1"/>
          <w:shd w:val="clear" w:color="auto" w:fill="FFFFFF"/>
          <w:lang w:eastAsia="ko-KR"/>
        </w:rPr>
        <w:t>from a predefined set of precoders) which is different from the pre-coder of target UE. </w:t>
      </w:r>
    </w:p>
    <w:p w14:paraId="741F7B22" w14:textId="3B230DA4" w:rsidR="00FF72FB" w:rsidRPr="00823633" w:rsidRDefault="00FF72FB" w:rsidP="00FF72FB">
      <w:pPr>
        <w:numPr>
          <w:ilvl w:val="2"/>
          <w:numId w:val="36"/>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For precoding assumption of PDSCH, only the channel of one target UE, i.e. </w:t>
      </w:r>
      <w:r w:rsidRPr="00823633">
        <w:rPr>
          <w:rFonts w:ascii="Times" w:hAnsi="Times" w:cs="Times"/>
          <w:bCs/>
          <w:i/>
          <w:iCs/>
          <w:color w:val="000000"/>
          <w:shd w:val="clear" w:color="auto" w:fill="FFFFFF"/>
          <w:lang w:eastAsia="ko-KR"/>
        </w:rPr>
        <w:t>H</w:t>
      </w:r>
      <w:r w:rsidRPr="00823633">
        <w:rPr>
          <w:rFonts w:ascii="Times" w:hAnsi="Times" w:cs="Times"/>
          <w:bCs/>
          <w:i/>
          <w:iCs/>
          <w:color w:val="000000"/>
          <w:shd w:val="clear" w:color="auto" w:fill="FFFFFF"/>
          <w:vertAlign w:val="subscript"/>
          <w:lang w:eastAsia="ko-KR"/>
        </w:rPr>
        <w:t>d</w:t>
      </w:r>
      <w:r w:rsidRPr="00823633">
        <w:rPr>
          <w:rFonts w:ascii="Times" w:hAnsi="Times" w:cs="Times"/>
          <w:bCs/>
          <w:color w:val="000000"/>
          <w:bdr w:val="none" w:sz="0" w:space="0" w:color="auto" w:frame="1"/>
          <w:shd w:val="clear" w:color="auto" w:fill="FFFFFF"/>
          <w:lang w:eastAsia="ko-KR"/>
        </w:rPr>
        <w:t>, needs to be modelled. Precoder is generated based on </w:t>
      </w:r>
      <w:r w:rsidRPr="00823633">
        <w:rPr>
          <w:rFonts w:ascii="Times" w:hAnsi="Times" w:cs="Times"/>
          <w:bCs/>
          <w:i/>
          <w:iCs/>
          <w:color w:val="000000"/>
          <w:shd w:val="clear" w:color="auto" w:fill="FFFFFF"/>
          <w:lang w:eastAsia="ko-KR"/>
        </w:rPr>
        <w:t>H</w:t>
      </w:r>
      <w:r w:rsidRPr="00823633">
        <w:rPr>
          <w:rFonts w:ascii="Times" w:hAnsi="Times" w:cs="Times"/>
          <w:bCs/>
          <w:i/>
          <w:iCs/>
          <w:color w:val="000000"/>
          <w:shd w:val="clear" w:color="auto" w:fill="FFFFFF"/>
          <w:vertAlign w:val="subscript"/>
          <w:lang w:eastAsia="ko-KR"/>
        </w:rPr>
        <w:t>d</w:t>
      </w:r>
      <w:r w:rsidRPr="00823633">
        <w:rPr>
          <w:rFonts w:ascii="Times" w:hAnsi="Times" w:cs="Times"/>
          <w:bCs/>
          <w:color w:val="000000"/>
          <w:bdr w:val="none" w:sz="0" w:space="0" w:color="auto" w:frame="1"/>
          <w:shd w:val="clear" w:color="auto" w:fill="FFFFFF"/>
          <w:lang w:eastAsia="ko-KR"/>
        </w:rPr>
        <w:t> to obtain the precoder for this UE only. The interference from co-scheduled UEs can be modelled as,  </w:t>
      </w:r>
      <w:r w:rsidRPr="00823633">
        <w:rPr>
          <w:rFonts w:ascii="Times" w:hAnsi="Times" w:cs="Times"/>
          <w:bCs/>
          <w:color w:val="000000"/>
          <w:bdr w:val="none" w:sz="0" w:space="0" w:color="auto" w:frame="1"/>
          <w:shd w:val="clear" w:color="auto" w:fill="FFFFFF"/>
          <w:lang w:eastAsia="ko-KR"/>
        </w:rPr>
        <w:fldChar w:fldCharType="begin"/>
      </w:r>
      <w:r w:rsidRPr="00823633">
        <w:rPr>
          <w:rFonts w:ascii="Times" w:hAnsi="Times" w:cs="Times"/>
          <w:bCs/>
          <w:color w:val="000000"/>
          <w:bdr w:val="none" w:sz="0" w:space="0" w:color="auto" w:frame="1"/>
          <w:shd w:val="clear" w:color="auto" w:fill="FFFFFF"/>
          <w:lang w:eastAsia="ko-KR"/>
        </w:rPr>
        <w:instrText xml:space="preserve"> INCLUDEPICTURE  "cid:image002.png@01D86C43.8E5DA4E0" \* MERGEFORMATINET </w:instrText>
      </w:r>
      <w:r w:rsidRPr="00823633">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sidR="003721E1">
        <w:rPr>
          <w:rFonts w:ascii="Times" w:hAnsi="Times" w:cs="Times"/>
          <w:bCs/>
          <w:color w:val="000000"/>
          <w:bdr w:val="none" w:sz="0" w:space="0" w:color="auto" w:frame="1"/>
          <w:shd w:val="clear" w:color="auto" w:fill="FFFFFF"/>
          <w:lang w:eastAsia="ko-KR"/>
        </w:rPr>
        <w:fldChar w:fldCharType="begin"/>
      </w:r>
      <w:r w:rsidR="003721E1">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3721E1">
        <w:rPr>
          <w:rFonts w:ascii="Times" w:hAnsi="Times" w:cs="Times"/>
          <w:bCs/>
          <w:color w:val="000000"/>
          <w:bdr w:val="none" w:sz="0" w:space="0" w:color="auto" w:frame="1"/>
          <w:shd w:val="clear" w:color="auto" w:fill="FFFFFF"/>
          <w:lang w:eastAsia="ko-KR"/>
        </w:rPr>
        <w:fldChar w:fldCharType="separate"/>
      </w:r>
      <w:r w:rsidR="00193F8D">
        <w:rPr>
          <w:rFonts w:ascii="Times" w:hAnsi="Times" w:cs="Times"/>
          <w:bCs/>
          <w:color w:val="000000"/>
          <w:bdr w:val="none" w:sz="0" w:space="0" w:color="auto" w:frame="1"/>
          <w:shd w:val="clear" w:color="auto" w:fill="FFFFFF"/>
          <w:lang w:eastAsia="ko-KR"/>
        </w:rPr>
        <w:fldChar w:fldCharType="begin"/>
      </w:r>
      <w:r w:rsidR="00193F8D">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193F8D">
        <w:rPr>
          <w:rFonts w:ascii="Times" w:hAnsi="Times" w:cs="Times"/>
          <w:bCs/>
          <w:color w:val="000000"/>
          <w:bdr w:val="none" w:sz="0" w:space="0" w:color="auto" w:frame="1"/>
          <w:shd w:val="clear" w:color="auto" w:fill="FFFFFF"/>
          <w:lang w:eastAsia="ko-KR"/>
        </w:rPr>
        <w:fldChar w:fldCharType="separate"/>
      </w:r>
      <w:r w:rsidR="006228A6">
        <w:rPr>
          <w:rFonts w:ascii="Times" w:hAnsi="Times" w:cs="Times"/>
          <w:bCs/>
          <w:color w:val="000000"/>
          <w:bdr w:val="none" w:sz="0" w:space="0" w:color="auto" w:frame="1"/>
          <w:shd w:val="clear" w:color="auto" w:fill="FFFFFF"/>
          <w:lang w:eastAsia="ko-KR"/>
        </w:rPr>
        <w:fldChar w:fldCharType="begin"/>
      </w:r>
      <w:r w:rsidR="006228A6">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6228A6">
        <w:rPr>
          <w:rFonts w:ascii="Times" w:hAnsi="Times" w:cs="Times"/>
          <w:bCs/>
          <w:color w:val="000000"/>
          <w:bdr w:val="none" w:sz="0" w:space="0" w:color="auto" w:frame="1"/>
          <w:shd w:val="clear" w:color="auto" w:fill="FFFFFF"/>
          <w:lang w:eastAsia="ko-KR"/>
        </w:rPr>
        <w:fldChar w:fldCharType="separate"/>
      </w:r>
      <w:r w:rsidR="009A4025">
        <w:rPr>
          <w:rFonts w:ascii="Times" w:hAnsi="Times" w:cs="Times"/>
          <w:bCs/>
          <w:color w:val="000000"/>
          <w:bdr w:val="none" w:sz="0" w:space="0" w:color="auto" w:frame="1"/>
          <w:shd w:val="clear" w:color="auto" w:fill="FFFFFF"/>
          <w:lang w:eastAsia="ko-KR"/>
        </w:rPr>
        <w:fldChar w:fldCharType="begin"/>
      </w:r>
      <w:r w:rsidR="009A4025">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9A4025">
        <w:rPr>
          <w:rFonts w:ascii="Times" w:hAnsi="Times" w:cs="Times"/>
          <w:bCs/>
          <w:color w:val="000000"/>
          <w:bdr w:val="none" w:sz="0" w:space="0" w:color="auto" w:frame="1"/>
          <w:shd w:val="clear" w:color="auto" w:fill="FFFFFF"/>
          <w:lang w:eastAsia="ko-KR"/>
        </w:rPr>
        <w:fldChar w:fldCharType="separate"/>
      </w:r>
      <w:r w:rsidR="00B9262E">
        <w:rPr>
          <w:rFonts w:ascii="Times" w:hAnsi="Times" w:cs="Times"/>
          <w:bCs/>
          <w:color w:val="000000"/>
          <w:bdr w:val="none" w:sz="0" w:space="0" w:color="auto" w:frame="1"/>
          <w:shd w:val="clear" w:color="auto" w:fill="FFFFFF"/>
          <w:lang w:eastAsia="ko-KR"/>
        </w:rPr>
        <w:fldChar w:fldCharType="begin"/>
      </w:r>
      <w:r w:rsidR="00B9262E">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B9262E">
        <w:rPr>
          <w:rFonts w:ascii="Times" w:hAnsi="Times" w:cs="Times"/>
          <w:bCs/>
          <w:color w:val="000000"/>
          <w:bdr w:val="none" w:sz="0" w:space="0" w:color="auto" w:frame="1"/>
          <w:shd w:val="clear" w:color="auto" w:fill="FFFFFF"/>
          <w:lang w:eastAsia="ko-KR"/>
        </w:rPr>
        <w:fldChar w:fldCharType="separate"/>
      </w:r>
      <w:r w:rsidR="00D63684">
        <w:rPr>
          <w:rFonts w:ascii="Times" w:hAnsi="Times" w:cs="Times"/>
          <w:bCs/>
          <w:color w:val="000000"/>
          <w:bdr w:val="none" w:sz="0" w:space="0" w:color="auto" w:frame="1"/>
          <w:shd w:val="clear" w:color="auto" w:fill="FFFFFF"/>
          <w:lang w:eastAsia="ko-KR"/>
        </w:rPr>
        <w:fldChar w:fldCharType="begin"/>
      </w:r>
      <w:r w:rsidR="00D63684">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D63684">
        <w:rPr>
          <w:rFonts w:ascii="Times" w:hAnsi="Times" w:cs="Times"/>
          <w:bCs/>
          <w:color w:val="000000"/>
          <w:bdr w:val="none" w:sz="0" w:space="0" w:color="auto" w:frame="1"/>
          <w:shd w:val="clear" w:color="auto" w:fill="FFFFFF"/>
          <w:lang w:eastAsia="ko-KR"/>
        </w:rPr>
        <w:fldChar w:fldCharType="separate"/>
      </w:r>
      <w:r w:rsidR="008946F2">
        <w:rPr>
          <w:rFonts w:ascii="Times" w:hAnsi="Times" w:cs="Times"/>
          <w:bCs/>
          <w:color w:val="000000"/>
          <w:bdr w:val="none" w:sz="0" w:space="0" w:color="auto" w:frame="1"/>
          <w:shd w:val="clear" w:color="auto" w:fill="FFFFFF"/>
          <w:lang w:eastAsia="ko-KR"/>
        </w:rPr>
        <w:fldChar w:fldCharType="begin"/>
      </w:r>
      <w:r w:rsidR="008946F2">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8946F2">
        <w:rPr>
          <w:rFonts w:ascii="Times" w:hAnsi="Times" w:cs="Times"/>
          <w:bCs/>
          <w:color w:val="000000"/>
          <w:bdr w:val="none" w:sz="0" w:space="0" w:color="auto" w:frame="1"/>
          <w:shd w:val="clear" w:color="auto" w:fill="FFFFFF"/>
          <w:lang w:eastAsia="ko-KR"/>
        </w:rPr>
        <w:fldChar w:fldCharType="separate"/>
      </w:r>
      <w:r w:rsidR="00A11465">
        <w:rPr>
          <w:rFonts w:ascii="Times" w:hAnsi="Times" w:cs="Times"/>
          <w:bCs/>
          <w:color w:val="000000"/>
          <w:bdr w:val="none" w:sz="0" w:space="0" w:color="auto" w:frame="1"/>
          <w:shd w:val="clear" w:color="auto" w:fill="FFFFFF"/>
          <w:lang w:eastAsia="ko-KR"/>
        </w:rPr>
        <w:fldChar w:fldCharType="begin"/>
      </w:r>
      <w:r w:rsidR="00A11465">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A11465">
        <w:rPr>
          <w:rFonts w:ascii="Times" w:hAnsi="Times" w:cs="Times"/>
          <w:bCs/>
          <w:color w:val="000000"/>
          <w:bdr w:val="none" w:sz="0" w:space="0" w:color="auto" w:frame="1"/>
          <w:shd w:val="clear" w:color="auto" w:fill="FFFFFF"/>
          <w:lang w:eastAsia="ko-KR"/>
        </w:rPr>
        <w:fldChar w:fldCharType="separate"/>
      </w:r>
      <w:r w:rsidR="009B6257">
        <w:rPr>
          <w:rFonts w:ascii="Times" w:hAnsi="Times" w:cs="Times"/>
          <w:bCs/>
          <w:color w:val="000000"/>
          <w:bdr w:val="none" w:sz="0" w:space="0" w:color="auto" w:frame="1"/>
          <w:shd w:val="clear" w:color="auto" w:fill="FFFFFF"/>
          <w:lang w:eastAsia="ko-KR"/>
        </w:rPr>
        <w:fldChar w:fldCharType="begin"/>
      </w:r>
      <w:r w:rsidR="009B6257">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9B6257">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5D4839">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5D4839">
        <w:rPr>
          <w:rFonts w:ascii="Times" w:hAnsi="Times" w:cs="Times"/>
          <w:bCs/>
          <w:color w:val="000000"/>
          <w:bdr w:val="none" w:sz="0" w:space="0" w:color="auto" w:frame="1"/>
          <w:shd w:val="clear" w:color="auto" w:fill="FFFFFF"/>
          <w:lang w:eastAsia="ko-KR"/>
        </w:rPr>
        <w:fldChar w:fldCharType="separate"/>
      </w:r>
      <w:r w:rsidR="00585676">
        <w:rPr>
          <w:rFonts w:ascii="Times" w:hAnsi="Times" w:cs="Times"/>
          <w:bCs/>
          <w:color w:val="000000"/>
          <w:bdr w:val="none" w:sz="0" w:space="0" w:color="auto" w:frame="1"/>
          <w:shd w:val="clear" w:color="auto" w:fill="FFFFFF"/>
          <w:lang w:eastAsia="ko-KR"/>
        </w:rPr>
        <w:fldChar w:fldCharType="begin"/>
      </w:r>
      <w:r w:rsidR="00585676">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585676">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5D4839">
        <w:rPr>
          <w:rFonts w:ascii="Times" w:hAnsi="Times" w:cs="Times"/>
          <w:bCs/>
          <w:color w:val="000000"/>
          <w:bdr w:val="none" w:sz="0" w:space="0" w:color="auto" w:frame="1"/>
          <w:shd w:val="clear" w:color="auto" w:fill="FFFFFF"/>
          <w:lang w:eastAsia="ko-KR"/>
        </w:rPr>
        <w:fldChar w:fldCharType="separate"/>
      </w:r>
      <w:r w:rsidR="0039651A">
        <w:rPr>
          <w:rFonts w:ascii="Times" w:hAnsi="Times" w:cs="Times"/>
          <w:bCs/>
          <w:color w:val="000000"/>
          <w:bdr w:val="none" w:sz="0" w:space="0" w:color="auto" w:frame="1"/>
          <w:shd w:val="clear" w:color="auto" w:fill="FFFFFF"/>
          <w:lang w:eastAsia="ko-KR"/>
        </w:rPr>
        <w:fldChar w:fldCharType="begin"/>
      </w:r>
      <w:r w:rsidR="0039651A">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39651A">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5D4839">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end"/>
      </w:r>
      <w:r w:rsidR="0039651A">
        <w:rPr>
          <w:rFonts w:ascii="Times" w:hAnsi="Times" w:cs="Times"/>
          <w:bCs/>
          <w:color w:val="000000"/>
          <w:bdr w:val="none" w:sz="0" w:space="0" w:color="auto" w:frame="1"/>
          <w:shd w:val="clear" w:color="auto" w:fill="FFFFFF"/>
          <w:lang w:eastAsia="ko-KR"/>
        </w:rPr>
        <w:fldChar w:fldCharType="end"/>
      </w:r>
      <w:r w:rsidR="005D4839">
        <w:rPr>
          <w:rFonts w:ascii="Times" w:hAnsi="Times" w:cs="Times"/>
          <w:bCs/>
          <w:color w:val="000000"/>
          <w:bdr w:val="none" w:sz="0" w:space="0" w:color="auto" w:frame="1"/>
          <w:shd w:val="clear" w:color="auto" w:fill="FFFFFF"/>
          <w:lang w:eastAsia="ko-KR"/>
        </w:rPr>
        <w:fldChar w:fldCharType="end"/>
      </w:r>
      <w:r w:rsidR="00585676">
        <w:rPr>
          <w:rFonts w:ascii="Times" w:hAnsi="Times" w:cs="Times"/>
          <w:bCs/>
          <w:color w:val="000000"/>
          <w:bdr w:val="none" w:sz="0" w:space="0" w:color="auto" w:frame="1"/>
          <w:shd w:val="clear" w:color="auto" w:fill="FFFFFF"/>
          <w:lang w:eastAsia="ko-KR"/>
        </w:rPr>
        <w:fldChar w:fldCharType="end"/>
      </w:r>
      <w:r w:rsidR="005D4839">
        <w:rPr>
          <w:rFonts w:ascii="Times" w:hAnsi="Times" w:cs="Times"/>
          <w:bCs/>
          <w:color w:val="000000"/>
          <w:bdr w:val="none" w:sz="0" w:space="0" w:color="auto" w:frame="1"/>
          <w:shd w:val="clear" w:color="auto" w:fill="FFFFFF"/>
          <w:lang w:eastAsia="ko-KR"/>
        </w:rPr>
        <w:fldChar w:fldCharType="end"/>
      </w:r>
      <w:r w:rsidR="005D4839">
        <w:rPr>
          <w:rFonts w:ascii="Times" w:hAnsi="Times" w:cs="Times"/>
          <w:bCs/>
          <w:color w:val="000000"/>
          <w:bdr w:val="none" w:sz="0" w:space="0" w:color="auto" w:frame="1"/>
          <w:shd w:val="clear" w:color="auto" w:fill="FFFFFF"/>
          <w:lang w:eastAsia="ko-KR"/>
        </w:rPr>
        <w:fldChar w:fldCharType="end"/>
      </w:r>
      <w:r w:rsidR="009B6257">
        <w:rPr>
          <w:rFonts w:ascii="Times" w:hAnsi="Times" w:cs="Times"/>
          <w:bCs/>
          <w:color w:val="000000"/>
          <w:bdr w:val="none" w:sz="0" w:space="0" w:color="auto" w:frame="1"/>
          <w:shd w:val="clear" w:color="auto" w:fill="FFFFFF"/>
          <w:lang w:eastAsia="ko-KR"/>
        </w:rPr>
        <w:fldChar w:fldCharType="end"/>
      </w:r>
      <w:r w:rsidR="00A11465">
        <w:rPr>
          <w:rFonts w:ascii="Times" w:hAnsi="Times" w:cs="Times"/>
          <w:bCs/>
          <w:color w:val="000000"/>
          <w:bdr w:val="none" w:sz="0" w:space="0" w:color="auto" w:frame="1"/>
          <w:shd w:val="clear" w:color="auto" w:fill="FFFFFF"/>
          <w:lang w:eastAsia="ko-KR"/>
        </w:rPr>
        <w:fldChar w:fldCharType="end"/>
      </w:r>
      <w:r w:rsidR="008946F2">
        <w:rPr>
          <w:rFonts w:ascii="Times" w:hAnsi="Times" w:cs="Times"/>
          <w:bCs/>
          <w:color w:val="000000"/>
          <w:bdr w:val="none" w:sz="0" w:space="0" w:color="auto" w:frame="1"/>
          <w:shd w:val="clear" w:color="auto" w:fill="FFFFFF"/>
          <w:lang w:eastAsia="ko-KR"/>
        </w:rPr>
        <w:fldChar w:fldCharType="end"/>
      </w:r>
      <w:r w:rsidR="00D63684">
        <w:rPr>
          <w:rFonts w:ascii="Times" w:hAnsi="Times" w:cs="Times"/>
          <w:bCs/>
          <w:color w:val="000000"/>
          <w:bdr w:val="none" w:sz="0" w:space="0" w:color="auto" w:frame="1"/>
          <w:shd w:val="clear" w:color="auto" w:fill="FFFFFF"/>
          <w:lang w:eastAsia="ko-KR"/>
        </w:rPr>
        <w:fldChar w:fldCharType="end"/>
      </w:r>
      <w:r w:rsidR="00B9262E">
        <w:rPr>
          <w:rFonts w:ascii="Times" w:hAnsi="Times" w:cs="Times"/>
          <w:bCs/>
          <w:color w:val="000000"/>
          <w:bdr w:val="none" w:sz="0" w:space="0" w:color="auto" w:frame="1"/>
          <w:shd w:val="clear" w:color="auto" w:fill="FFFFFF"/>
          <w:lang w:eastAsia="ko-KR"/>
        </w:rPr>
        <w:fldChar w:fldCharType="end"/>
      </w:r>
      <w:r w:rsidR="009A4025">
        <w:rPr>
          <w:rFonts w:ascii="Times" w:hAnsi="Times" w:cs="Times"/>
          <w:bCs/>
          <w:color w:val="000000"/>
          <w:bdr w:val="none" w:sz="0" w:space="0" w:color="auto" w:frame="1"/>
          <w:shd w:val="clear" w:color="auto" w:fill="FFFFFF"/>
          <w:lang w:eastAsia="ko-KR"/>
        </w:rPr>
        <w:fldChar w:fldCharType="end"/>
      </w:r>
      <w:r w:rsidR="006228A6">
        <w:rPr>
          <w:rFonts w:ascii="Times" w:hAnsi="Times" w:cs="Times"/>
          <w:bCs/>
          <w:color w:val="000000"/>
          <w:bdr w:val="none" w:sz="0" w:space="0" w:color="auto" w:frame="1"/>
          <w:shd w:val="clear" w:color="auto" w:fill="FFFFFF"/>
          <w:lang w:eastAsia="ko-KR"/>
        </w:rPr>
        <w:fldChar w:fldCharType="end"/>
      </w:r>
      <w:r w:rsidR="00193F8D">
        <w:rPr>
          <w:rFonts w:ascii="Times" w:hAnsi="Times" w:cs="Times"/>
          <w:bCs/>
          <w:color w:val="000000"/>
          <w:bdr w:val="none" w:sz="0" w:space="0" w:color="auto" w:frame="1"/>
          <w:shd w:val="clear" w:color="auto" w:fill="FFFFFF"/>
          <w:lang w:eastAsia="ko-KR"/>
        </w:rPr>
        <w:fldChar w:fldCharType="end"/>
      </w:r>
      <w:r w:rsidR="003721E1">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sidRPr="00823633">
        <w:rPr>
          <w:rFonts w:ascii="Times" w:hAnsi="Times" w:cs="Times"/>
          <w:bCs/>
          <w:color w:val="000000"/>
          <w:bdr w:val="none" w:sz="0" w:space="0" w:color="auto" w:frame="1"/>
          <w:shd w:val="clear" w:color="auto" w:fill="FFFFFF"/>
          <w:lang w:eastAsia="ko-KR"/>
        </w:rPr>
        <w:fldChar w:fldCharType="end"/>
      </w:r>
      <w:r w:rsidRPr="00823633">
        <w:rPr>
          <w:rFonts w:ascii="Times" w:hAnsi="Times" w:cs="Times"/>
          <w:bCs/>
          <w:color w:val="000000"/>
          <w:bdr w:val="none" w:sz="0" w:space="0" w:color="auto" w:frame="1"/>
          <w:shd w:val="clear" w:color="auto" w:fill="FFFFFF"/>
          <w:lang w:eastAsia="ko-KR"/>
        </w:rPr>
        <w:t>, wherein </w:t>
      </w:r>
      <w:r w:rsidRPr="00823633">
        <w:rPr>
          <w:rFonts w:ascii="Times" w:hAnsi="Times" w:cs="Times"/>
          <w:bCs/>
          <w:i/>
          <w:iCs/>
          <w:color w:val="000000"/>
          <w:bdr w:val="none" w:sz="0" w:space="0" w:color="auto" w:frame="1"/>
          <w:shd w:val="clear" w:color="auto" w:fill="FFFFFF"/>
          <w:lang w:eastAsia="ko-KR"/>
        </w:rPr>
        <w:t>W</w:t>
      </w:r>
      <w:r w:rsidRPr="00823633">
        <w:rPr>
          <w:rFonts w:ascii="Times" w:hAnsi="Times" w:cs="Times"/>
          <w:bCs/>
          <w:i/>
          <w:iCs/>
          <w:color w:val="000000"/>
          <w:bdr w:val="none" w:sz="0" w:space="0" w:color="auto" w:frame="1"/>
          <w:shd w:val="clear" w:color="auto" w:fill="FFFFFF"/>
          <w:vertAlign w:val="subscript"/>
          <w:lang w:eastAsia="ko-KR"/>
        </w:rPr>
        <w:t>i</w:t>
      </w:r>
      <w:r w:rsidRPr="00823633">
        <w:rPr>
          <w:rFonts w:ascii="Times" w:hAnsi="Times" w:cs="Times"/>
          <w:bCs/>
          <w:color w:val="000000"/>
          <w:bdr w:val="none" w:sz="0" w:space="0" w:color="auto" w:frame="1"/>
          <w:shd w:val="clear" w:color="auto" w:fill="FFFFFF"/>
          <w:lang w:eastAsia="ko-KR"/>
        </w:rPr>
        <w:t> can be randomly selected from a predefined set of precoders</w:t>
      </w:r>
    </w:p>
    <w:p w14:paraId="76C3C527" w14:textId="77777777" w:rsidR="00FF72FB" w:rsidRPr="00823633" w:rsidRDefault="00FF72FB" w:rsidP="00FF72FB">
      <w:pPr>
        <w:numPr>
          <w:ilvl w:val="4"/>
          <w:numId w:val="37"/>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Companies shall report how to generate the predefined set of precoders for simulation.</w:t>
      </w:r>
    </w:p>
    <w:p w14:paraId="4F6F6878" w14:textId="77777777" w:rsidR="00FF72FB" w:rsidRPr="00823633" w:rsidRDefault="00FF72FB" w:rsidP="00FF72FB">
      <w:pPr>
        <w:numPr>
          <w:ilvl w:val="1"/>
          <w:numId w:val="38"/>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Alt.3: the same pre-coder as scheduled UE. </w:t>
      </w:r>
    </w:p>
    <w:p w14:paraId="0007B4D1" w14:textId="77777777" w:rsidR="00FF72FB" w:rsidRPr="00823633" w:rsidRDefault="00FF72FB" w:rsidP="00FF72FB">
      <w:pPr>
        <w:numPr>
          <w:ilvl w:val="2"/>
          <w:numId w:val="39"/>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shd w:val="clear" w:color="auto" w:fill="FFFFFF"/>
          <w:lang w:eastAsia="ko-KR"/>
        </w:rPr>
        <w:t>PDSCH interference and interfering DMRS ports are emulated using the same pre-coder as for the scheduled UE.</w:t>
      </w:r>
    </w:p>
    <w:p w14:paraId="42B054A6" w14:textId="77777777" w:rsidR="00FF72FB" w:rsidRPr="00823633" w:rsidRDefault="00FF72FB" w:rsidP="00FF72FB">
      <w:pPr>
        <w:numPr>
          <w:ilvl w:val="2"/>
          <w:numId w:val="39"/>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Power offset of the co-scheduled UE is one value from {0dB, -3dB, -6dB} as fixed evaluation parameter. Other values are not precluded. </w:t>
      </w:r>
    </w:p>
    <w:p w14:paraId="01AC29EB" w14:textId="4ACF0FFA" w:rsidR="00FF72FB" w:rsidRPr="00823633" w:rsidRDefault="00FF72FB" w:rsidP="00FF72FB">
      <w:pPr>
        <w:numPr>
          <w:ilvl w:val="2"/>
          <w:numId w:val="39"/>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shd w:val="clear" w:color="auto" w:fill="FFFFFF"/>
          <w:lang w:eastAsia="ko-KR"/>
        </w:rPr>
        <w:t>For precoding assumption of PDSCH, </w:t>
      </w:r>
      <w:r w:rsidRPr="00823633">
        <w:rPr>
          <w:rFonts w:ascii="Times" w:hAnsi="Times" w:cs="Times"/>
          <w:bCs/>
          <w:color w:val="000000"/>
          <w:bdr w:val="none" w:sz="0" w:space="0" w:color="auto" w:frame="1"/>
          <w:shd w:val="clear" w:color="auto" w:fill="FFFFFF"/>
          <w:lang w:eastAsia="ko-KR"/>
        </w:rPr>
        <w:t>only the channel of one target UE, i.e. </w:t>
      </w:r>
      <w:r w:rsidRPr="00823633">
        <w:rPr>
          <w:rFonts w:ascii="Times" w:hAnsi="Times" w:cs="Times"/>
          <w:bCs/>
          <w:i/>
          <w:iCs/>
          <w:color w:val="000000"/>
          <w:shd w:val="clear" w:color="auto" w:fill="FFFFFF"/>
          <w:lang w:eastAsia="ko-KR"/>
        </w:rPr>
        <w:t>H</w:t>
      </w:r>
      <w:r w:rsidRPr="00823633">
        <w:rPr>
          <w:rFonts w:ascii="Times" w:hAnsi="Times" w:cs="Times"/>
          <w:bCs/>
          <w:i/>
          <w:iCs/>
          <w:color w:val="000000"/>
          <w:shd w:val="clear" w:color="auto" w:fill="FFFFFF"/>
          <w:vertAlign w:val="subscript"/>
          <w:lang w:eastAsia="ko-KR"/>
        </w:rPr>
        <w:t>d</w:t>
      </w:r>
      <w:r w:rsidRPr="00823633">
        <w:rPr>
          <w:rFonts w:ascii="Times" w:hAnsi="Times" w:cs="Times"/>
          <w:bCs/>
          <w:color w:val="000000"/>
          <w:bdr w:val="none" w:sz="0" w:space="0" w:color="auto" w:frame="1"/>
          <w:shd w:val="clear" w:color="auto" w:fill="FFFFFF"/>
          <w:lang w:eastAsia="ko-KR"/>
        </w:rPr>
        <w:t>, needs to be modelled. Precoder for the target UE (denoted as </w:t>
      </w:r>
      <w:r w:rsidRPr="00823633">
        <w:rPr>
          <w:rFonts w:ascii="Times" w:hAnsi="Times" w:cs="Times"/>
          <w:bCs/>
          <w:i/>
          <w:iCs/>
          <w:color w:val="000000"/>
          <w:bdr w:val="none" w:sz="0" w:space="0" w:color="auto" w:frame="1"/>
          <w:shd w:val="clear" w:color="auto" w:fill="FFFFFF"/>
          <w:lang w:eastAsia="ko-KR"/>
        </w:rPr>
        <w:t>W</w:t>
      </w:r>
      <w:r w:rsidRPr="00823633">
        <w:rPr>
          <w:rFonts w:ascii="Times" w:hAnsi="Times" w:cs="Times"/>
          <w:bCs/>
          <w:i/>
          <w:iCs/>
          <w:color w:val="000000"/>
          <w:bdr w:val="none" w:sz="0" w:space="0" w:color="auto" w:frame="1"/>
          <w:shd w:val="clear" w:color="auto" w:fill="FFFFFF"/>
          <w:vertAlign w:val="subscript"/>
          <w:lang w:eastAsia="ko-KR"/>
        </w:rPr>
        <w:t>d</w:t>
      </w:r>
      <w:r w:rsidRPr="00823633">
        <w:rPr>
          <w:rFonts w:ascii="Times" w:hAnsi="Times" w:cs="Times"/>
          <w:bCs/>
          <w:color w:val="000000"/>
          <w:bdr w:val="none" w:sz="0" w:space="0" w:color="auto" w:frame="1"/>
          <w:shd w:val="clear" w:color="auto" w:fill="FFFFFF"/>
          <w:lang w:eastAsia="ko-KR"/>
        </w:rPr>
        <w:t>) is generated based on </w:t>
      </w:r>
      <w:r w:rsidRPr="00823633">
        <w:rPr>
          <w:rFonts w:ascii="Times" w:hAnsi="Times" w:cs="Times"/>
          <w:bCs/>
          <w:i/>
          <w:iCs/>
          <w:color w:val="000000"/>
          <w:shd w:val="clear" w:color="auto" w:fill="FFFFFF"/>
          <w:lang w:eastAsia="ko-KR"/>
        </w:rPr>
        <w:t>H</w:t>
      </w:r>
      <w:r w:rsidRPr="00823633">
        <w:rPr>
          <w:rFonts w:ascii="Times" w:hAnsi="Times" w:cs="Times"/>
          <w:bCs/>
          <w:i/>
          <w:iCs/>
          <w:color w:val="000000"/>
          <w:shd w:val="clear" w:color="auto" w:fill="FFFFFF"/>
          <w:vertAlign w:val="subscript"/>
          <w:lang w:eastAsia="ko-KR"/>
        </w:rPr>
        <w:t>d</w:t>
      </w:r>
      <w:r w:rsidRPr="00823633">
        <w:rPr>
          <w:rFonts w:ascii="Times" w:hAnsi="Times" w:cs="Times"/>
          <w:bCs/>
          <w:color w:val="000000"/>
          <w:bdr w:val="none" w:sz="0" w:space="0" w:color="auto" w:frame="1"/>
          <w:shd w:val="clear" w:color="auto" w:fill="FFFFFF"/>
          <w:lang w:eastAsia="ko-KR"/>
        </w:rPr>
        <w:t> only. Denote the precoding matrix/vector of the i</w:t>
      </w:r>
      <w:r w:rsidRPr="00823633">
        <w:rPr>
          <w:rFonts w:ascii="Times" w:hAnsi="Times" w:cs="Times"/>
          <w:bCs/>
          <w:color w:val="000000"/>
          <w:bdr w:val="none" w:sz="0" w:space="0" w:color="auto" w:frame="1"/>
          <w:shd w:val="clear" w:color="auto" w:fill="FFFFFF"/>
          <w:vertAlign w:val="superscript"/>
          <w:lang w:eastAsia="ko-KR"/>
        </w:rPr>
        <w:t>th</w:t>
      </w:r>
      <w:r w:rsidRPr="00823633">
        <w:rPr>
          <w:rFonts w:ascii="Times" w:hAnsi="Times" w:cs="Times"/>
          <w:bCs/>
          <w:color w:val="000000"/>
          <w:bdr w:val="none" w:sz="0" w:space="0" w:color="auto" w:frame="1"/>
          <w:shd w:val="clear" w:color="auto" w:fill="FFFFFF"/>
          <w:lang w:eastAsia="ko-KR"/>
        </w:rPr>
        <w:t> co-scheduled UEs as </w:t>
      </w:r>
      <w:r w:rsidRPr="00823633">
        <w:rPr>
          <w:rFonts w:ascii="Times" w:hAnsi="Times" w:cs="Times"/>
          <w:bCs/>
          <w:i/>
          <w:iCs/>
          <w:color w:val="000000"/>
          <w:bdr w:val="none" w:sz="0" w:space="0" w:color="auto" w:frame="1"/>
          <w:shd w:val="clear" w:color="auto" w:fill="FFFFFF"/>
          <w:lang w:eastAsia="ko-KR"/>
        </w:rPr>
        <w:t>W</w:t>
      </w:r>
      <w:r w:rsidRPr="00823633">
        <w:rPr>
          <w:rFonts w:ascii="Times" w:hAnsi="Times" w:cs="Times"/>
          <w:bCs/>
          <w:i/>
          <w:iCs/>
          <w:color w:val="000000"/>
          <w:bdr w:val="none" w:sz="0" w:space="0" w:color="auto" w:frame="1"/>
          <w:shd w:val="clear" w:color="auto" w:fill="FFFFFF"/>
          <w:vertAlign w:val="subscript"/>
          <w:lang w:eastAsia="ko-KR"/>
        </w:rPr>
        <w:t>i</w:t>
      </w:r>
      <w:r w:rsidRPr="00823633">
        <w:rPr>
          <w:rFonts w:ascii="Times" w:hAnsi="Times" w:cs="Times"/>
          <w:bCs/>
          <w:color w:val="000000"/>
          <w:bdr w:val="none" w:sz="0" w:space="0" w:color="auto" w:frame="1"/>
          <w:shd w:val="clear" w:color="auto" w:fill="FFFFFF"/>
          <w:lang w:eastAsia="ko-KR"/>
        </w:rPr>
        <w:t>, and </w:t>
      </w:r>
      <w:r w:rsidRPr="00823633">
        <w:rPr>
          <w:rFonts w:ascii="Times" w:hAnsi="Times" w:cs="Times"/>
          <w:bCs/>
          <w:i/>
          <w:iCs/>
          <w:color w:val="000000"/>
          <w:bdr w:val="none" w:sz="0" w:space="0" w:color="auto" w:frame="1"/>
          <w:shd w:val="clear" w:color="auto" w:fill="FFFFFF"/>
          <w:lang w:eastAsia="ko-KR"/>
        </w:rPr>
        <w:t>W</w:t>
      </w:r>
      <w:r w:rsidRPr="00823633">
        <w:rPr>
          <w:rFonts w:ascii="Times" w:hAnsi="Times" w:cs="Times"/>
          <w:bCs/>
          <w:i/>
          <w:iCs/>
          <w:color w:val="000000"/>
          <w:bdr w:val="none" w:sz="0" w:space="0" w:color="auto" w:frame="1"/>
          <w:shd w:val="clear" w:color="auto" w:fill="FFFFFF"/>
          <w:vertAlign w:val="subscript"/>
          <w:lang w:eastAsia="ko-KR"/>
        </w:rPr>
        <w:t>i</w:t>
      </w:r>
      <w:r w:rsidRPr="00823633">
        <w:rPr>
          <w:rFonts w:ascii="Times" w:hAnsi="Times" w:cs="Times"/>
          <w:bCs/>
          <w:color w:val="000000"/>
          <w:bdr w:val="none" w:sz="0" w:space="0" w:color="auto" w:frame="1"/>
          <w:shd w:val="clear" w:color="auto" w:fill="FFFFFF"/>
          <w:lang w:eastAsia="ko-KR"/>
        </w:rPr>
        <w:t>=</w:t>
      </w:r>
      <w:r w:rsidRPr="00823633">
        <w:rPr>
          <w:rFonts w:ascii="Times" w:hAnsi="Times" w:cs="Times"/>
          <w:bCs/>
          <w:i/>
          <w:iCs/>
          <w:color w:val="000000"/>
          <w:bdr w:val="none" w:sz="0" w:space="0" w:color="auto" w:frame="1"/>
          <w:shd w:val="clear" w:color="auto" w:fill="FFFFFF"/>
          <w:lang w:eastAsia="ko-KR"/>
        </w:rPr>
        <w:t>W</w:t>
      </w:r>
      <w:r w:rsidRPr="00823633">
        <w:rPr>
          <w:rFonts w:ascii="Times" w:hAnsi="Times" w:cs="Times"/>
          <w:bCs/>
          <w:i/>
          <w:iCs/>
          <w:color w:val="000000"/>
          <w:bdr w:val="none" w:sz="0" w:space="0" w:color="auto" w:frame="1"/>
          <w:shd w:val="clear" w:color="auto" w:fill="FFFFFF"/>
          <w:vertAlign w:val="subscript"/>
          <w:lang w:eastAsia="ko-KR"/>
        </w:rPr>
        <w:t>d</w:t>
      </w:r>
      <w:r w:rsidRPr="00823633">
        <w:rPr>
          <w:rFonts w:ascii="Times" w:hAnsi="Times" w:cs="Times"/>
          <w:bCs/>
          <w:color w:val="000000"/>
          <w:bdr w:val="none" w:sz="0" w:space="0" w:color="auto" w:frame="1"/>
          <w:shd w:val="clear" w:color="auto" w:fill="FFFFFF"/>
          <w:lang w:eastAsia="ko-KR"/>
        </w:rPr>
        <w:t> (</w:t>
      </w:r>
      <w:r w:rsidRPr="00823633">
        <w:rPr>
          <w:rFonts w:ascii="Times" w:hAnsi="Times" w:cs="Times"/>
          <w:bCs/>
          <w:i/>
          <w:iCs/>
          <w:color w:val="000000"/>
          <w:shd w:val="clear" w:color="auto" w:fill="FFFFFF"/>
          <w:lang w:eastAsia="ko-KR"/>
        </w:rPr>
        <w:t>W</w:t>
      </w:r>
      <w:r w:rsidRPr="00823633">
        <w:rPr>
          <w:rFonts w:ascii="Times" w:hAnsi="Times" w:cs="Times"/>
          <w:bCs/>
          <w:i/>
          <w:iCs/>
          <w:color w:val="000000"/>
          <w:shd w:val="clear" w:color="auto" w:fill="FFFFFF"/>
          <w:vertAlign w:val="subscript"/>
          <w:lang w:eastAsia="ko-KR"/>
        </w:rPr>
        <w:t>i</w:t>
      </w:r>
      <w:r w:rsidRPr="00823633">
        <w:rPr>
          <w:rFonts w:ascii="Times" w:hAnsi="Times" w:cs="Times"/>
          <w:bCs/>
          <w:color w:val="000000"/>
          <w:shd w:val="clear" w:color="auto" w:fill="FFFFFF"/>
          <w:lang w:eastAsia="ko-KR"/>
        </w:rPr>
        <w:t> for all th co-scheduled UEs are same)</w:t>
      </w:r>
      <w:r w:rsidRPr="00823633">
        <w:rPr>
          <w:rFonts w:ascii="Times" w:hAnsi="Times" w:cs="Times"/>
          <w:bCs/>
          <w:color w:val="000000"/>
          <w:bdr w:val="none" w:sz="0" w:space="0" w:color="auto" w:frame="1"/>
          <w:shd w:val="clear" w:color="auto" w:fill="FFFFFF"/>
          <w:lang w:eastAsia="ko-KR"/>
        </w:rPr>
        <w:t>. Then the interference from co-scheduled UEs can be modelled as </w:t>
      </w:r>
      <w:r w:rsidRPr="00823633">
        <w:rPr>
          <w:rFonts w:ascii="Times" w:hAnsi="Times" w:cs="Times"/>
          <w:bCs/>
          <w:color w:val="000000"/>
          <w:bdr w:val="none" w:sz="0" w:space="0" w:color="auto" w:frame="1"/>
          <w:shd w:val="clear" w:color="auto" w:fill="FFFFFF"/>
          <w:lang w:eastAsia="ko-KR"/>
        </w:rPr>
        <w:fldChar w:fldCharType="begin"/>
      </w:r>
      <w:r w:rsidRPr="00823633">
        <w:rPr>
          <w:rFonts w:ascii="Times" w:hAnsi="Times" w:cs="Times"/>
          <w:bCs/>
          <w:color w:val="000000"/>
          <w:bdr w:val="none" w:sz="0" w:space="0" w:color="auto" w:frame="1"/>
          <w:shd w:val="clear" w:color="auto" w:fill="FFFFFF"/>
          <w:lang w:eastAsia="ko-KR"/>
        </w:rPr>
        <w:instrText xml:space="preserve"> INCLUDEPICTURE  "cid:image003.png@01D86C43.8E5DA4E0" \* MERGEFORMATINET </w:instrText>
      </w:r>
      <w:r w:rsidRPr="00823633">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sidR="003721E1">
        <w:rPr>
          <w:rFonts w:ascii="Times" w:hAnsi="Times" w:cs="Times"/>
          <w:bCs/>
          <w:color w:val="000000"/>
          <w:bdr w:val="none" w:sz="0" w:space="0" w:color="auto" w:frame="1"/>
          <w:shd w:val="clear" w:color="auto" w:fill="FFFFFF"/>
          <w:lang w:eastAsia="ko-KR"/>
        </w:rPr>
        <w:fldChar w:fldCharType="begin"/>
      </w:r>
      <w:r w:rsidR="003721E1">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3721E1">
        <w:rPr>
          <w:rFonts w:ascii="Times" w:hAnsi="Times" w:cs="Times"/>
          <w:bCs/>
          <w:color w:val="000000"/>
          <w:bdr w:val="none" w:sz="0" w:space="0" w:color="auto" w:frame="1"/>
          <w:shd w:val="clear" w:color="auto" w:fill="FFFFFF"/>
          <w:lang w:eastAsia="ko-KR"/>
        </w:rPr>
        <w:fldChar w:fldCharType="separate"/>
      </w:r>
      <w:r w:rsidR="00193F8D">
        <w:rPr>
          <w:rFonts w:ascii="Times" w:hAnsi="Times" w:cs="Times"/>
          <w:bCs/>
          <w:color w:val="000000"/>
          <w:bdr w:val="none" w:sz="0" w:space="0" w:color="auto" w:frame="1"/>
          <w:shd w:val="clear" w:color="auto" w:fill="FFFFFF"/>
          <w:lang w:eastAsia="ko-KR"/>
        </w:rPr>
        <w:fldChar w:fldCharType="begin"/>
      </w:r>
      <w:r w:rsidR="00193F8D">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193F8D">
        <w:rPr>
          <w:rFonts w:ascii="Times" w:hAnsi="Times" w:cs="Times"/>
          <w:bCs/>
          <w:color w:val="000000"/>
          <w:bdr w:val="none" w:sz="0" w:space="0" w:color="auto" w:frame="1"/>
          <w:shd w:val="clear" w:color="auto" w:fill="FFFFFF"/>
          <w:lang w:eastAsia="ko-KR"/>
        </w:rPr>
        <w:fldChar w:fldCharType="separate"/>
      </w:r>
      <w:r w:rsidR="006228A6">
        <w:rPr>
          <w:rFonts w:ascii="Times" w:hAnsi="Times" w:cs="Times"/>
          <w:bCs/>
          <w:color w:val="000000"/>
          <w:bdr w:val="none" w:sz="0" w:space="0" w:color="auto" w:frame="1"/>
          <w:shd w:val="clear" w:color="auto" w:fill="FFFFFF"/>
          <w:lang w:eastAsia="ko-KR"/>
        </w:rPr>
        <w:fldChar w:fldCharType="begin"/>
      </w:r>
      <w:r w:rsidR="006228A6">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6228A6">
        <w:rPr>
          <w:rFonts w:ascii="Times" w:hAnsi="Times" w:cs="Times"/>
          <w:bCs/>
          <w:color w:val="000000"/>
          <w:bdr w:val="none" w:sz="0" w:space="0" w:color="auto" w:frame="1"/>
          <w:shd w:val="clear" w:color="auto" w:fill="FFFFFF"/>
          <w:lang w:eastAsia="ko-KR"/>
        </w:rPr>
        <w:fldChar w:fldCharType="separate"/>
      </w:r>
      <w:r w:rsidR="009A4025">
        <w:rPr>
          <w:rFonts w:ascii="Times" w:hAnsi="Times" w:cs="Times"/>
          <w:bCs/>
          <w:color w:val="000000"/>
          <w:bdr w:val="none" w:sz="0" w:space="0" w:color="auto" w:frame="1"/>
          <w:shd w:val="clear" w:color="auto" w:fill="FFFFFF"/>
          <w:lang w:eastAsia="ko-KR"/>
        </w:rPr>
        <w:fldChar w:fldCharType="begin"/>
      </w:r>
      <w:r w:rsidR="009A4025">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9A4025">
        <w:rPr>
          <w:rFonts w:ascii="Times" w:hAnsi="Times" w:cs="Times"/>
          <w:bCs/>
          <w:color w:val="000000"/>
          <w:bdr w:val="none" w:sz="0" w:space="0" w:color="auto" w:frame="1"/>
          <w:shd w:val="clear" w:color="auto" w:fill="FFFFFF"/>
          <w:lang w:eastAsia="ko-KR"/>
        </w:rPr>
        <w:fldChar w:fldCharType="separate"/>
      </w:r>
      <w:r w:rsidR="00B9262E">
        <w:rPr>
          <w:rFonts w:ascii="Times" w:hAnsi="Times" w:cs="Times"/>
          <w:bCs/>
          <w:color w:val="000000"/>
          <w:bdr w:val="none" w:sz="0" w:space="0" w:color="auto" w:frame="1"/>
          <w:shd w:val="clear" w:color="auto" w:fill="FFFFFF"/>
          <w:lang w:eastAsia="ko-KR"/>
        </w:rPr>
        <w:fldChar w:fldCharType="begin"/>
      </w:r>
      <w:r w:rsidR="00B9262E">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B9262E">
        <w:rPr>
          <w:rFonts w:ascii="Times" w:hAnsi="Times" w:cs="Times"/>
          <w:bCs/>
          <w:color w:val="000000"/>
          <w:bdr w:val="none" w:sz="0" w:space="0" w:color="auto" w:frame="1"/>
          <w:shd w:val="clear" w:color="auto" w:fill="FFFFFF"/>
          <w:lang w:eastAsia="ko-KR"/>
        </w:rPr>
        <w:fldChar w:fldCharType="separate"/>
      </w:r>
      <w:r w:rsidR="00D63684">
        <w:rPr>
          <w:rFonts w:ascii="Times" w:hAnsi="Times" w:cs="Times"/>
          <w:bCs/>
          <w:color w:val="000000"/>
          <w:bdr w:val="none" w:sz="0" w:space="0" w:color="auto" w:frame="1"/>
          <w:shd w:val="clear" w:color="auto" w:fill="FFFFFF"/>
          <w:lang w:eastAsia="ko-KR"/>
        </w:rPr>
        <w:fldChar w:fldCharType="begin"/>
      </w:r>
      <w:r w:rsidR="00D63684">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D63684">
        <w:rPr>
          <w:rFonts w:ascii="Times" w:hAnsi="Times" w:cs="Times"/>
          <w:bCs/>
          <w:color w:val="000000"/>
          <w:bdr w:val="none" w:sz="0" w:space="0" w:color="auto" w:frame="1"/>
          <w:shd w:val="clear" w:color="auto" w:fill="FFFFFF"/>
          <w:lang w:eastAsia="ko-KR"/>
        </w:rPr>
        <w:fldChar w:fldCharType="separate"/>
      </w:r>
      <w:r w:rsidR="008946F2">
        <w:rPr>
          <w:rFonts w:ascii="Times" w:hAnsi="Times" w:cs="Times"/>
          <w:bCs/>
          <w:color w:val="000000"/>
          <w:bdr w:val="none" w:sz="0" w:space="0" w:color="auto" w:frame="1"/>
          <w:shd w:val="clear" w:color="auto" w:fill="FFFFFF"/>
          <w:lang w:eastAsia="ko-KR"/>
        </w:rPr>
        <w:fldChar w:fldCharType="begin"/>
      </w:r>
      <w:r w:rsidR="008946F2">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8946F2">
        <w:rPr>
          <w:rFonts w:ascii="Times" w:hAnsi="Times" w:cs="Times"/>
          <w:bCs/>
          <w:color w:val="000000"/>
          <w:bdr w:val="none" w:sz="0" w:space="0" w:color="auto" w:frame="1"/>
          <w:shd w:val="clear" w:color="auto" w:fill="FFFFFF"/>
          <w:lang w:eastAsia="ko-KR"/>
        </w:rPr>
        <w:fldChar w:fldCharType="separate"/>
      </w:r>
      <w:r w:rsidR="00A11465">
        <w:rPr>
          <w:rFonts w:ascii="Times" w:hAnsi="Times" w:cs="Times"/>
          <w:bCs/>
          <w:color w:val="000000"/>
          <w:bdr w:val="none" w:sz="0" w:space="0" w:color="auto" w:frame="1"/>
          <w:shd w:val="clear" w:color="auto" w:fill="FFFFFF"/>
          <w:lang w:eastAsia="ko-KR"/>
        </w:rPr>
        <w:fldChar w:fldCharType="begin"/>
      </w:r>
      <w:r w:rsidR="00A11465">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A11465">
        <w:rPr>
          <w:rFonts w:ascii="Times" w:hAnsi="Times" w:cs="Times"/>
          <w:bCs/>
          <w:color w:val="000000"/>
          <w:bdr w:val="none" w:sz="0" w:space="0" w:color="auto" w:frame="1"/>
          <w:shd w:val="clear" w:color="auto" w:fill="FFFFFF"/>
          <w:lang w:eastAsia="ko-KR"/>
        </w:rPr>
        <w:fldChar w:fldCharType="separate"/>
      </w:r>
      <w:r w:rsidR="009B6257">
        <w:rPr>
          <w:rFonts w:ascii="Times" w:hAnsi="Times" w:cs="Times"/>
          <w:bCs/>
          <w:color w:val="000000"/>
          <w:bdr w:val="none" w:sz="0" w:space="0" w:color="auto" w:frame="1"/>
          <w:shd w:val="clear" w:color="auto" w:fill="FFFFFF"/>
          <w:lang w:eastAsia="ko-KR"/>
        </w:rPr>
        <w:fldChar w:fldCharType="begin"/>
      </w:r>
      <w:r w:rsidR="009B6257">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9B6257">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5D4839">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5D4839">
        <w:rPr>
          <w:rFonts w:ascii="Times" w:hAnsi="Times" w:cs="Times"/>
          <w:bCs/>
          <w:color w:val="000000"/>
          <w:bdr w:val="none" w:sz="0" w:space="0" w:color="auto" w:frame="1"/>
          <w:shd w:val="clear" w:color="auto" w:fill="FFFFFF"/>
          <w:lang w:eastAsia="ko-KR"/>
        </w:rPr>
        <w:fldChar w:fldCharType="separate"/>
      </w:r>
      <w:r w:rsidR="00585676">
        <w:rPr>
          <w:rFonts w:ascii="Times" w:hAnsi="Times" w:cs="Times"/>
          <w:bCs/>
          <w:color w:val="000000"/>
          <w:bdr w:val="none" w:sz="0" w:space="0" w:color="auto" w:frame="1"/>
          <w:shd w:val="clear" w:color="auto" w:fill="FFFFFF"/>
          <w:lang w:eastAsia="ko-KR"/>
        </w:rPr>
        <w:fldChar w:fldCharType="begin"/>
      </w:r>
      <w:r w:rsidR="00585676">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585676">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5D4839">
        <w:rPr>
          <w:rFonts w:ascii="Times" w:hAnsi="Times" w:cs="Times"/>
          <w:bCs/>
          <w:color w:val="000000"/>
          <w:bdr w:val="none" w:sz="0" w:space="0" w:color="auto" w:frame="1"/>
          <w:shd w:val="clear" w:color="auto" w:fill="FFFFFF"/>
          <w:lang w:eastAsia="ko-KR"/>
        </w:rPr>
        <w:fldChar w:fldCharType="separate"/>
      </w:r>
      <w:r w:rsidR="0039651A">
        <w:rPr>
          <w:rFonts w:ascii="Times" w:hAnsi="Times" w:cs="Times"/>
          <w:bCs/>
          <w:color w:val="000000"/>
          <w:bdr w:val="none" w:sz="0" w:space="0" w:color="auto" w:frame="1"/>
          <w:shd w:val="clear" w:color="auto" w:fill="FFFFFF"/>
          <w:lang w:eastAsia="ko-KR"/>
        </w:rPr>
        <w:fldChar w:fldCharType="begin"/>
      </w:r>
      <w:r w:rsidR="0039651A">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39651A">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5D4839">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end"/>
      </w:r>
      <w:r w:rsidR="0039651A">
        <w:rPr>
          <w:rFonts w:ascii="Times" w:hAnsi="Times" w:cs="Times"/>
          <w:bCs/>
          <w:color w:val="000000"/>
          <w:bdr w:val="none" w:sz="0" w:space="0" w:color="auto" w:frame="1"/>
          <w:shd w:val="clear" w:color="auto" w:fill="FFFFFF"/>
          <w:lang w:eastAsia="ko-KR"/>
        </w:rPr>
        <w:fldChar w:fldCharType="end"/>
      </w:r>
      <w:r w:rsidR="005D4839">
        <w:rPr>
          <w:rFonts w:ascii="Times" w:hAnsi="Times" w:cs="Times"/>
          <w:bCs/>
          <w:color w:val="000000"/>
          <w:bdr w:val="none" w:sz="0" w:space="0" w:color="auto" w:frame="1"/>
          <w:shd w:val="clear" w:color="auto" w:fill="FFFFFF"/>
          <w:lang w:eastAsia="ko-KR"/>
        </w:rPr>
        <w:fldChar w:fldCharType="end"/>
      </w:r>
      <w:r w:rsidR="00585676">
        <w:rPr>
          <w:rFonts w:ascii="Times" w:hAnsi="Times" w:cs="Times"/>
          <w:bCs/>
          <w:color w:val="000000"/>
          <w:bdr w:val="none" w:sz="0" w:space="0" w:color="auto" w:frame="1"/>
          <w:shd w:val="clear" w:color="auto" w:fill="FFFFFF"/>
          <w:lang w:eastAsia="ko-KR"/>
        </w:rPr>
        <w:fldChar w:fldCharType="end"/>
      </w:r>
      <w:r w:rsidR="005D4839">
        <w:rPr>
          <w:rFonts w:ascii="Times" w:hAnsi="Times" w:cs="Times"/>
          <w:bCs/>
          <w:color w:val="000000"/>
          <w:bdr w:val="none" w:sz="0" w:space="0" w:color="auto" w:frame="1"/>
          <w:shd w:val="clear" w:color="auto" w:fill="FFFFFF"/>
          <w:lang w:eastAsia="ko-KR"/>
        </w:rPr>
        <w:fldChar w:fldCharType="end"/>
      </w:r>
      <w:r w:rsidR="005D4839">
        <w:rPr>
          <w:rFonts w:ascii="Times" w:hAnsi="Times" w:cs="Times"/>
          <w:bCs/>
          <w:color w:val="000000"/>
          <w:bdr w:val="none" w:sz="0" w:space="0" w:color="auto" w:frame="1"/>
          <w:shd w:val="clear" w:color="auto" w:fill="FFFFFF"/>
          <w:lang w:eastAsia="ko-KR"/>
        </w:rPr>
        <w:fldChar w:fldCharType="end"/>
      </w:r>
      <w:r w:rsidR="009B6257">
        <w:rPr>
          <w:rFonts w:ascii="Times" w:hAnsi="Times" w:cs="Times"/>
          <w:bCs/>
          <w:color w:val="000000"/>
          <w:bdr w:val="none" w:sz="0" w:space="0" w:color="auto" w:frame="1"/>
          <w:shd w:val="clear" w:color="auto" w:fill="FFFFFF"/>
          <w:lang w:eastAsia="ko-KR"/>
        </w:rPr>
        <w:fldChar w:fldCharType="end"/>
      </w:r>
      <w:r w:rsidR="00A11465">
        <w:rPr>
          <w:rFonts w:ascii="Times" w:hAnsi="Times" w:cs="Times"/>
          <w:bCs/>
          <w:color w:val="000000"/>
          <w:bdr w:val="none" w:sz="0" w:space="0" w:color="auto" w:frame="1"/>
          <w:shd w:val="clear" w:color="auto" w:fill="FFFFFF"/>
          <w:lang w:eastAsia="ko-KR"/>
        </w:rPr>
        <w:fldChar w:fldCharType="end"/>
      </w:r>
      <w:r w:rsidR="008946F2">
        <w:rPr>
          <w:rFonts w:ascii="Times" w:hAnsi="Times" w:cs="Times"/>
          <w:bCs/>
          <w:color w:val="000000"/>
          <w:bdr w:val="none" w:sz="0" w:space="0" w:color="auto" w:frame="1"/>
          <w:shd w:val="clear" w:color="auto" w:fill="FFFFFF"/>
          <w:lang w:eastAsia="ko-KR"/>
        </w:rPr>
        <w:fldChar w:fldCharType="end"/>
      </w:r>
      <w:r w:rsidR="00D63684">
        <w:rPr>
          <w:rFonts w:ascii="Times" w:hAnsi="Times" w:cs="Times"/>
          <w:bCs/>
          <w:color w:val="000000"/>
          <w:bdr w:val="none" w:sz="0" w:space="0" w:color="auto" w:frame="1"/>
          <w:shd w:val="clear" w:color="auto" w:fill="FFFFFF"/>
          <w:lang w:eastAsia="ko-KR"/>
        </w:rPr>
        <w:fldChar w:fldCharType="end"/>
      </w:r>
      <w:r w:rsidR="00B9262E">
        <w:rPr>
          <w:rFonts w:ascii="Times" w:hAnsi="Times" w:cs="Times"/>
          <w:bCs/>
          <w:color w:val="000000"/>
          <w:bdr w:val="none" w:sz="0" w:space="0" w:color="auto" w:frame="1"/>
          <w:shd w:val="clear" w:color="auto" w:fill="FFFFFF"/>
          <w:lang w:eastAsia="ko-KR"/>
        </w:rPr>
        <w:fldChar w:fldCharType="end"/>
      </w:r>
      <w:r w:rsidR="009A4025">
        <w:rPr>
          <w:rFonts w:ascii="Times" w:hAnsi="Times" w:cs="Times"/>
          <w:bCs/>
          <w:color w:val="000000"/>
          <w:bdr w:val="none" w:sz="0" w:space="0" w:color="auto" w:frame="1"/>
          <w:shd w:val="clear" w:color="auto" w:fill="FFFFFF"/>
          <w:lang w:eastAsia="ko-KR"/>
        </w:rPr>
        <w:fldChar w:fldCharType="end"/>
      </w:r>
      <w:r w:rsidR="006228A6">
        <w:rPr>
          <w:rFonts w:ascii="Times" w:hAnsi="Times" w:cs="Times"/>
          <w:bCs/>
          <w:color w:val="000000"/>
          <w:bdr w:val="none" w:sz="0" w:space="0" w:color="auto" w:frame="1"/>
          <w:shd w:val="clear" w:color="auto" w:fill="FFFFFF"/>
          <w:lang w:eastAsia="ko-KR"/>
        </w:rPr>
        <w:fldChar w:fldCharType="end"/>
      </w:r>
      <w:r w:rsidR="00193F8D">
        <w:rPr>
          <w:rFonts w:ascii="Times" w:hAnsi="Times" w:cs="Times"/>
          <w:bCs/>
          <w:color w:val="000000"/>
          <w:bdr w:val="none" w:sz="0" w:space="0" w:color="auto" w:frame="1"/>
          <w:shd w:val="clear" w:color="auto" w:fill="FFFFFF"/>
          <w:lang w:eastAsia="ko-KR"/>
        </w:rPr>
        <w:fldChar w:fldCharType="end"/>
      </w:r>
      <w:r w:rsidR="003721E1">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sidRPr="00823633">
        <w:rPr>
          <w:rFonts w:ascii="Times" w:hAnsi="Times" w:cs="Times"/>
          <w:bCs/>
          <w:color w:val="000000"/>
          <w:bdr w:val="none" w:sz="0" w:space="0" w:color="auto" w:frame="1"/>
          <w:shd w:val="clear" w:color="auto" w:fill="FFFFFF"/>
          <w:lang w:eastAsia="ko-KR"/>
        </w:rPr>
        <w:fldChar w:fldCharType="end"/>
      </w:r>
      <w:r w:rsidRPr="00823633">
        <w:rPr>
          <w:rFonts w:ascii="Times" w:eastAsia="SimSun" w:hAnsi="Times" w:cs="Times"/>
          <w:color w:val="000000"/>
          <w:shd w:val="clear" w:color="auto" w:fill="FFFFFF"/>
          <w:lang w:eastAsia="ko-KR"/>
        </w:rPr>
        <w:t>.</w:t>
      </w:r>
      <w:r w:rsidRPr="00823633">
        <w:rPr>
          <w:rFonts w:ascii="Times" w:eastAsia="Malgun Gothic" w:hAnsi="Times" w:cs="Times"/>
          <w:color w:val="F70004"/>
          <w:shd w:val="clear" w:color="auto" w:fill="FFFFFF"/>
          <w:lang w:eastAsia="ko-KR"/>
        </w:rPr>
        <w:t>​</w:t>
      </w:r>
    </w:p>
    <w:p w14:paraId="44D0D3AB" w14:textId="77777777" w:rsidR="00FF72FB" w:rsidRDefault="00FF72FB" w:rsidP="00FF72FB">
      <w:pPr>
        <w:rPr>
          <w:rFonts w:ascii="Times" w:hAnsi="Times" w:cs="Times"/>
          <w:bC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For the above Alt.1-3, only PDSCH performance of the target UE is evaluated, while interference of both PDSCH and DMRS of co-scheduled UE(s) is simulated.</w:t>
      </w:r>
      <w:r w:rsidRPr="00823633">
        <w:rPr>
          <w:rFonts w:ascii="Times" w:hAnsi="Times" w:cs="Times"/>
          <w:bCs/>
          <w:color w:val="000000"/>
          <w:shd w:val="clear" w:color="auto" w:fill="FFFFFF"/>
          <w:lang w:eastAsia="ko-KR"/>
        </w:rPr>
        <w:t> </w:t>
      </w:r>
    </w:p>
    <w:p w14:paraId="78244579" w14:textId="1C9091F9" w:rsidR="00FF72FB" w:rsidRDefault="00FF72FB" w:rsidP="00FF72FB">
      <w:r>
        <w:t xml:space="preserve">In the </w:t>
      </w:r>
      <w:r w:rsidR="00FE4C3A">
        <w:t>simulation results</w:t>
      </w:r>
      <w:r>
        <w:t xml:space="preserve"> we compare the channel estimation error for </w:t>
      </w:r>
      <w:r w:rsidR="00AE2A6B">
        <w:t xml:space="preserve">a </w:t>
      </w:r>
      <w:r>
        <w:t xml:space="preserve">target UE with different DMRS schemes with and without </w:t>
      </w:r>
      <w:r w:rsidR="00AE2A6B">
        <w:t xml:space="preserve">DMRS </w:t>
      </w:r>
      <w:r>
        <w:t>interference</w:t>
      </w:r>
      <w:r w:rsidR="00DE24B8">
        <w:t xml:space="preserve"> present</w:t>
      </w:r>
      <w:r>
        <w:t xml:space="preserve">. </w:t>
      </w:r>
    </w:p>
    <w:p w14:paraId="228A321D" w14:textId="03594537" w:rsidR="00FF72FB" w:rsidRDefault="00DC2C18" w:rsidP="00DC2C18">
      <w:pPr>
        <w:pStyle w:val="Heading3"/>
      </w:pPr>
      <w:r>
        <w:rPr>
          <w:lang w:val="en-US"/>
        </w:rPr>
        <w:t>2.</w:t>
      </w:r>
      <w:r w:rsidR="00C54AFC">
        <w:rPr>
          <w:lang w:val="en-US"/>
        </w:rPr>
        <w:t>2</w:t>
      </w:r>
      <w:r>
        <w:rPr>
          <w:lang w:val="en-US"/>
        </w:rPr>
        <w:t xml:space="preserve">.1 </w:t>
      </w:r>
      <w:r w:rsidR="008B60BA">
        <w:t>DMRS type 1 with</w:t>
      </w:r>
      <w:r w:rsidR="00550EC2">
        <w:t xml:space="preserve"> no</w:t>
      </w:r>
      <w:r w:rsidR="007E4FDE">
        <w:t xml:space="preserve"> additional DMRS symbol</w:t>
      </w:r>
    </w:p>
    <w:p w14:paraId="1D2883EB" w14:textId="0EFB9189" w:rsidR="008A3370" w:rsidRDefault="00163214" w:rsidP="00FF72FB">
      <w:pPr>
        <w:rPr>
          <w:lang w:val="en-GB"/>
        </w:rPr>
      </w:pPr>
      <w:r>
        <w:rPr>
          <w:lang w:val="en-GB"/>
        </w:rPr>
        <w:t>In section</w:t>
      </w:r>
      <w:r w:rsidR="009024C1">
        <w:rPr>
          <w:lang w:val="en-GB"/>
        </w:rPr>
        <w:t xml:space="preserve"> 2.</w:t>
      </w:r>
      <w:r w:rsidR="00BB321B">
        <w:rPr>
          <w:lang w:val="en-GB"/>
        </w:rPr>
        <w:t>2</w:t>
      </w:r>
      <w:r w:rsidR="009024C1">
        <w:rPr>
          <w:lang w:val="en-GB"/>
        </w:rPr>
        <w:t>.1</w:t>
      </w:r>
      <w:r>
        <w:rPr>
          <w:lang w:val="en-GB"/>
        </w:rPr>
        <w:t xml:space="preserve"> we compare the impact of delay spread</w:t>
      </w:r>
      <w:r w:rsidR="00DA5FE3">
        <w:rPr>
          <w:lang w:val="en-GB"/>
        </w:rPr>
        <w:t xml:space="preserve"> on DMRS </w:t>
      </w:r>
      <w:r w:rsidR="00097B41">
        <w:rPr>
          <w:lang w:val="en-GB"/>
        </w:rPr>
        <w:t>with</w:t>
      </w:r>
      <w:r w:rsidR="00F9598A">
        <w:rPr>
          <w:lang w:val="en-GB"/>
        </w:rPr>
        <w:t xml:space="preserve"> no additional DMRS symbols. </w:t>
      </w:r>
      <w:r w:rsidR="009C2278">
        <w:rPr>
          <w:lang w:val="en-GB"/>
        </w:rPr>
        <w:t>A CDL-B channel with</w:t>
      </w:r>
      <w:r w:rsidR="00F9598A">
        <w:rPr>
          <w:lang w:val="en-GB"/>
        </w:rPr>
        <w:t xml:space="preserve"> delay spread </w:t>
      </w:r>
      <w:r w:rsidR="009C2278">
        <w:rPr>
          <w:lang w:val="en-GB"/>
        </w:rPr>
        <w:t xml:space="preserve">of 30ns and 300ns </w:t>
      </w:r>
      <w:r w:rsidR="00F61F7A">
        <w:rPr>
          <w:lang w:val="en-GB"/>
        </w:rPr>
        <w:t>are compared for a UE speed at 3km/h.</w:t>
      </w:r>
      <w:r w:rsidR="00072EF3">
        <w:rPr>
          <w:lang w:val="en-GB"/>
        </w:rPr>
        <w:t xml:space="preserve"> </w:t>
      </w:r>
      <w:r w:rsidR="00A064BB">
        <w:rPr>
          <w:lang w:val="en-GB"/>
        </w:rPr>
        <w:t>For option 1</w:t>
      </w:r>
      <w:r w:rsidR="00CB5D4C">
        <w:rPr>
          <w:lang w:val="en-GB"/>
        </w:rPr>
        <w:t>,</w:t>
      </w:r>
      <w:r w:rsidR="003024D1">
        <w:rPr>
          <w:lang w:val="en-GB"/>
        </w:rPr>
        <w:t xml:space="preserve"> there’re 3 alternative</w:t>
      </w:r>
      <w:r w:rsidR="00711E4D">
        <w:rPr>
          <w:lang w:val="en-GB"/>
        </w:rPr>
        <w:t>s</w:t>
      </w:r>
      <w:r w:rsidR="003024D1">
        <w:rPr>
          <w:lang w:val="en-GB"/>
        </w:rPr>
        <w:t xml:space="preserve"> being simulated: FD-OCC with length 4</w:t>
      </w:r>
      <w:r w:rsidR="00F33EE0">
        <w:rPr>
          <w:lang w:val="en-GB"/>
        </w:rPr>
        <w:t xml:space="preserve"> cyclic shift, </w:t>
      </w:r>
      <w:r w:rsidR="008E1EB3">
        <w:rPr>
          <w:lang w:val="en-GB"/>
        </w:rPr>
        <w:t>FD-OCC with length 6 cyclic shift and FD-OCC with</w:t>
      </w:r>
      <w:r w:rsidR="00AE548C">
        <w:rPr>
          <w:lang w:val="en-GB"/>
        </w:rPr>
        <w:t xml:space="preserve"> length 4</w:t>
      </w:r>
      <w:r w:rsidR="008E1EB3">
        <w:rPr>
          <w:lang w:val="en-GB"/>
        </w:rPr>
        <w:t xml:space="preserve"> </w:t>
      </w:r>
      <w:r w:rsidR="00850936">
        <w:rPr>
          <w:lang w:val="en-GB"/>
        </w:rPr>
        <w:t>Hadamard code.</w:t>
      </w:r>
      <w:r w:rsidR="000F62C7">
        <w:rPr>
          <w:lang w:val="en-GB"/>
        </w:rPr>
        <w:t xml:space="preserve"> For option 3 the number of CDM groups </w:t>
      </w:r>
      <w:r w:rsidR="00424458">
        <w:rPr>
          <w:lang w:val="en-GB"/>
        </w:rPr>
        <w:t>is extended from 2 to 4.</w:t>
      </w:r>
      <w:r w:rsidR="00C86142">
        <w:rPr>
          <w:lang w:val="en-GB"/>
        </w:rPr>
        <w:t xml:space="preserve"> </w:t>
      </w:r>
      <w:r w:rsidR="00DB7F5A">
        <w:rPr>
          <w:lang w:val="en-GB"/>
        </w:rPr>
        <w:t xml:space="preserve">Legacy Type 1 DMRS </w:t>
      </w:r>
      <w:r w:rsidR="00972F03">
        <w:rPr>
          <w:lang w:val="en-GB"/>
        </w:rPr>
        <w:t>is used as reference</w:t>
      </w:r>
      <w:r w:rsidR="00140995">
        <w:rPr>
          <w:lang w:val="en-GB"/>
        </w:rPr>
        <w:t xml:space="preserve">. </w:t>
      </w:r>
    </w:p>
    <w:p w14:paraId="74345C6F" w14:textId="13A191DC" w:rsidR="003619B3" w:rsidRDefault="003619B3" w:rsidP="003619B3">
      <w:pPr>
        <w:pStyle w:val="Heading4"/>
      </w:pPr>
      <w:r>
        <w:t>2.</w:t>
      </w:r>
      <w:r w:rsidR="00C54AFC">
        <w:t>2</w:t>
      </w:r>
      <w:r>
        <w:t xml:space="preserve">.1.1 </w:t>
      </w:r>
      <w:r w:rsidR="00507FFE">
        <w:t>Rank 1 without</w:t>
      </w:r>
      <w:r>
        <w:t xml:space="preserve"> </w:t>
      </w:r>
      <w:r w:rsidR="002B0978">
        <w:t>interference</w:t>
      </w:r>
    </w:p>
    <w:p w14:paraId="39142677" w14:textId="1865D547" w:rsidR="00F672D2" w:rsidRDefault="00D915E0" w:rsidP="00F672D2">
      <w:pPr>
        <w:rPr>
          <w:lang w:val="en-GB"/>
        </w:rPr>
      </w:pPr>
      <w:r>
        <w:rPr>
          <w:lang w:val="en-GB"/>
        </w:rPr>
        <w:fldChar w:fldCharType="begin"/>
      </w:r>
      <w:r>
        <w:rPr>
          <w:lang w:val="en-GB"/>
        </w:rPr>
        <w:instrText xml:space="preserve"> REF _Ref111231795 \h </w:instrText>
      </w:r>
      <w:r>
        <w:rPr>
          <w:lang w:val="en-GB"/>
        </w:rPr>
      </w:r>
      <w:r>
        <w:rPr>
          <w:lang w:val="en-GB"/>
        </w:rPr>
        <w:fldChar w:fldCharType="separate"/>
      </w:r>
      <w:r w:rsidR="00387BF9">
        <w:t xml:space="preserve">Figure </w:t>
      </w:r>
      <w:r w:rsidR="00387BF9">
        <w:rPr>
          <w:noProof/>
        </w:rPr>
        <w:t>7</w:t>
      </w:r>
      <w:r>
        <w:rPr>
          <w:lang w:val="en-GB"/>
        </w:rPr>
        <w:fldChar w:fldCharType="end"/>
      </w:r>
      <w:r>
        <w:rPr>
          <w:lang w:val="en-GB"/>
        </w:rPr>
        <w:t xml:space="preserve"> </w:t>
      </w:r>
      <w:r w:rsidR="00F672D2">
        <w:rPr>
          <w:lang w:val="en-GB"/>
        </w:rPr>
        <w:t xml:space="preserve">illustrates the channel estimation error (CHEST) for option 1 and option 3. </w:t>
      </w:r>
      <w:r w:rsidR="00E95BF2">
        <w:rPr>
          <w:lang w:val="en-GB"/>
        </w:rPr>
        <w:t xml:space="preserve">For small </w:t>
      </w:r>
      <w:r w:rsidR="00F672D2">
        <w:rPr>
          <w:lang w:val="en-GB"/>
        </w:rPr>
        <w:t xml:space="preserve">delay spread </w:t>
      </w:r>
      <w:r w:rsidR="00E95BF2">
        <w:rPr>
          <w:lang w:val="en-GB"/>
        </w:rPr>
        <w:t>(</w:t>
      </w:r>
      <w:r w:rsidR="00F672D2">
        <w:rPr>
          <w:lang w:val="en-GB"/>
        </w:rPr>
        <w:t>30ns</w:t>
      </w:r>
      <w:r w:rsidR="00E95BF2">
        <w:rPr>
          <w:lang w:val="en-GB"/>
        </w:rPr>
        <w:t>)</w:t>
      </w:r>
      <w:r w:rsidR="00F672D2">
        <w:rPr>
          <w:lang w:val="en-GB"/>
        </w:rPr>
        <w:t xml:space="preserve">, the </w:t>
      </w:r>
      <w:r w:rsidR="00300877">
        <w:rPr>
          <w:lang w:val="en-GB"/>
        </w:rPr>
        <w:t xml:space="preserve">channel estimation error is almost the same for </w:t>
      </w:r>
      <w:r w:rsidR="00A876D6">
        <w:rPr>
          <w:lang w:val="en-GB"/>
        </w:rPr>
        <w:t xml:space="preserve">all schemes (as can be seen in the left </w:t>
      </w:r>
      <w:r w:rsidR="00037E4A">
        <w:rPr>
          <w:lang w:val="en-GB"/>
        </w:rPr>
        <w:t>plot</w:t>
      </w:r>
      <w:r w:rsidR="00A876D6">
        <w:rPr>
          <w:lang w:val="en-GB"/>
        </w:rPr>
        <w:t xml:space="preserve">). </w:t>
      </w:r>
      <w:r w:rsidR="00F672D2">
        <w:rPr>
          <w:lang w:val="en-GB"/>
        </w:rPr>
        <w:t>At low SNR ´comb4´</w:t>
      </w:r>
      <w:r w:rsidR="00117148">
        <w:rPr>
          <w:lang w:val="en-GB"/>
        </w:rPr>
        <w:t xml:space="preserve">, </w:t>
      </w:r>
      <w:r w:rsidR="000D745B">
        <w:rPr>
          <w:lang w:val="en-GB"/>
        </w:rPr>
        <w:t>(</w:t>
      </w:r>
      <w:r w:rsidR="00117148">
        <w:rPr>
          <w:lang w:val="en-GB"/>
        </w:rPr>
        <w:t>Option 3</w:t>
      </w:r>
      <w:r w:rsidR="000D745B">
        <w:rPr>
          <w:lang w:val="en-GB"/>
        </w:rPr>
        <w:t>)</w:t>
      </w:r>
      <w:r w:rsidR="00F672D2">
        <w:rPr>
          <w:lang w:val="en-GB"/>
        </w:rPr>
        <w:t xml:space="preserve"> is slightly better, and at high SNR `focc_length6_cyclic` </w:t>
      </w:r>
      <w:r w:rsidR="000D745B">
        <w:rPr>
          <w:lang w:val="en-GB"/>
        </w:rPr>
        <w:t xml:space="preserve">(Option 1 with </w:t>
      </w:r>
      <w:r w:rsidR="00087DF1">
        <w:rPr>
          <w:lang w:val="en-GB"/>
        </w:rPr>
        <w:t>FD-OCC length 6</w:t>
      </w:r>
      <w:r w:rsidR="000D745B">
        <w:rPr>
          <w:lang w:val="en-GB"/>
        </w:rPr>
        <w:t>)</w:t>
      </w:r>
      <w:r w:rsidR="00F672D2">
        <w:rPr>
          <w:lang w:val="en-GB"/>
        </w:rPr>
        <w:t xml:space="preserve"> is slightly worse than other methods. </w:t>
      </w:r>
      <w:r w:rsidR="00087DF1">
        <w:rPr>
          <w:lang w:val="en-GB"/>
        </w:rPr>
        <w:t>For large delay spread (</w:t>
      </w:r>
      <w:r w:rsidR="00F672D2">
        <w:rPr>
          <w:lang w:val="en-GB"/>
        </w:rPr>
        <w:t>300ns</w:t>
      </w:r>
      <w:r w:rsidR="00087DF1">
        <w:rPr>
          <w:lang w:val="en-GB"/>
        </w:rPr>
        <w:t>)</w:t>
      </w:r>
      <w:r w:rsidR="00F672D2">
        <w:rPr>
          <w:lang w:val="en-GB"/>
        </w:rPr>
        <w:t xml:space="preserve">, ´focc_length6_cyclic´ becomes worse than </w:t>
      </w:r>
      <w:r w:rsidR="00087DF1">
        <w:rPr>
          <w:lang w:val="en-GB"/>
        </w:rPr>
        <w:t xml:space="preserve">the </w:t>
      </w:r>
      <w:r w:rsidR="00F672D2">
        <w:rPr>
          <w:lang w:val="en-GB"/>
        </w:rPr>
        <w:t>other methods at a low SNR value of 4 dB, and much worst at high SNR</w:t>
      </w:r>
      <w:r w:rsidR="00037E4A">
        <w:rPr>
          <w:lang w:val="en-GB"/>
        </w:rPr>
        <w:t>, as can be seen in the right plot</w:t>
      </w:r>
      <w:r w:rsidR="00F672D2">
        <w:rPr>
          <w:lang w:val="en-GB"/>
        </w:rPr>
        <w:t>. For an SNR of 16 dB, the CHEST for `focc_length6_cyclic` is 0.003, the CHEST for ´type1´ is 0.0005, and for remaining methods is 0.001.</w:t>
      </w:r>
    </w:p>
    <w:p w14:paraId="6ADD27ED" w14:textId="77777777" w:rsidR="002C096C" w:rsidRPr="004B77CD" w:rsidRDefault="002C096C" w:rsidP="00FF72FB">
      <w:pPr>
        <w:rPr>
          <w:lang w:val="en-GB"/>
        </w:rPr>
      </w:pPr>
    </w:p>
    <w:p w14:paraId="51BD4A74" w14:textId="77777777" w:rsidR="00FF72FB" w:rsidRDefault="00FF72FB" w:rsidP="00FF72FB"/>
    <w:p w14:paraId="6E9AA6EA" w14:textId="077CF94B" w:rsidR="008727A7" w:rsidRDefault="008727A7" w:rsidP="00FF72FB">
      <w:r>
        <w:rPr>
          <w:noProof/>
        </w:rPr>
        <w:lastRenderedPageBreak/>
        <w:drawing>
          <wp:inline distT="0" distB="0" distL="0" distR="0" wp14:anchorId="60746D83" wp14:editId="72AEBE94">
            <wp:extent cx="6120765" cy="3783965"/>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3783965"/>
                    </a:xfrm>
                    <a:prstGeom prst="rect">
                      <a:avLst/>
                    </a:prstGeom>
                  </pic:spPr>
                </pic:pic>
              </a:graphicData>
            </a:graphic>
          </wp:inline>
        </w:drawing>
      </w:r>
    </w:p>
    <w:p w14:paraId="38A945DD" w14:textId="77777777" w:rsidR="001A7B56" w:rsidRDefault="001A7B56" w:rsidP="00FF72FB"/>
    <w:p w14:paraId="007B43E8" w14:textId="171DA81F" w:rsidR="001A7B56" w:rsidRDefault="00921007" w:rsidP="00921007">
      <w:pPr>
        <w:pStyle w:val="Caption"/>
      </w:pPr>
      <w:bookmarkStart w:id="12" w:name="_Ref111231795"/>
      <w:r>
        <w:t xml:space="preserve">Figure </w:t>
      </w:r>
      <w:r>
        <w:fldChar w:fldCharType="begin"/>
      </w:r>
      <w:r>
        <w:instrText xml:space="preserve"> SEQ Figure \* ARABIC </w:instrText>
      </w:r>
      <w:r>
        <w:fldChar w:fldCharType="separate"/>
      </w:r>
      <w:r w:rsidR="009D06E5">
        <w:rPr>
          <w:noProof/>
        </w:rPr>
        <w:t>7</w:t>
      </w:r>
      <w:r>
        <w:fldChar w:fldCharType="end"/>
      </w:r>
      <w:bookmarkEnd w:id="12"/>
      <w:r w:rsidR="00D2524C">
        <w:t>:</w:t>
      </w:r>
      <w:r w:rsidR="00F33EE0">
        <w:t xml:space="preserve"> </w:t>
      </w:r>
      <w:r w:rsidR="00B90BAF">
        <w:t xml:space="preserve">Channel estimation error </w:t>
      </w:r>
      <w:r w:rsidR="00ED5AAE">
        <w:t>comparison</w:t>
      </w:r>
    </w:p>
    <w:p w14:paraId="5E422BF2" w14:textId="104390F5" w:rsidR="00A97EC7" w:rsidRPr="002E3623" w:rsidRDefault="00A97EC7" w:rsidP="00557342">
      <w:pPr>
        <w:pStyle w:val="Observation"/>
        <w:numPr>
          <w:ilvl w:val="0"/>
          <w:numId w:val="0"/>
        </w:numPr>
        <w:ind w:left="1701"/>
      </w:pPr>
    </w:p>
    <w:p w14:paraId="7F91A000" w14:textId="60514C0F" w:rsidR="00F26134" w:rsidRDefault="00F14F7F" w:rsidP="00F26134">
      <w:r>
        <w:fldChar w:fldCharType="begin"/>
      </w:r>
      <w:r>
        <w:instrText xml:space="preserve"> REF _Ref111231858 \h </w:instrText>
      </w:r>
      <w:r>
        <w:fldChar w:fldCharType="separate"/>
      </w:r>
      <w:r w:rsidR="00352AAC">
        <w:t xml:space="preserve">Figure </w:t>
      </w:r>
      <w:r w:rsidR="00352AAC">
        <w:rPr>
          <w:noProof/>
        </w:rPr>
        <w:t>8</w:t>
      </w:r>
      <w:r>
        <w:fldChar w:fldCharType="end"/>
      </w:r>
      <w:r>
        <w:t xml:space="preserve"> </w:t>
      </w:r>
      <w:r w:rsidR="007C02D9">
        <w:t>illustrates</w:t>
      </w:r>
      <w:r w:rsidR="00F26134">
        <w:t xml:space="preserve"> </w:t>
      </w:r>
      <w:r w:rsidR="007C02D9">
        <w:t xml:space="preserve">the </w:t>
      </w:r>
      <w:r w:rsidR="00F26134">
        <w:t xml:space="preserve">throughput for </w:t>
      </w:r>
      <w:r w:rsidR="007C02D9">
        <w:t>O</w:t>
      </w:r>
      <w:r w:rsidR="00F26134">
        <w:t xml:space="preserve">ption 1 and </w:t>
      </w:r>
      <w:r w:rsidR="007C02D9">
        <w:t>O</w:t>
      </w:r>
      <w:r w:rsidR="00F26134">
        <w:t xml:space="preserve">ption 3 with delay spread of 30ns and 300ns. We can see similar trend in the plot to the </w:t>
      </w:r>
      <w:r w:rsidR="00B849E9">
        <w:t>right</w:t>
      </w:r>
      <w:r w:rsidR="00F26134">
        <w:t xml:space="preserve"> when delay spread is 300ns, that ´</w:t>
      </w:r>
      <w:r w:rsidR="00F26134">
        <w:rPr>
          <w:lang w:val="en-GB"/>
        </w:rPr>
        <w:t>focc_length6_cyclic</w:t>
      </w:r>
      <w:r w:rsidR="00F26134">
        <w:t>´ gives lower throughput than other methods from an SNR of 5 dB, same SNR value as shown in CHEST comparison where the performance starts to diverge. The throughput degradation at 18 dB comparing with ´type1´ is 14% for ´focc_length6_cyclic´ and 1% for remaining methods.</w:t>
      </w:r>
    </w:p>
    <w:p w14:paraId="66D4AEEA" w14:textId="77777777" w:rsidR="009B529E" w:rsidRPr="004B77CD" w:rsidRDefault="009B529E" w:rsidP="00FF72FB"/>
    <w:p w14:paraId="2C1472E2" w14:textId="2F737B04" w:rsidR="009B529E" w:rsidRDefault="009B529E" w:rsidP="00FF72FB">
      <w:r>
        <w:rPr>
          <w:noProof/>
        </w:rPr>
        <w:lastRenderedPageBreak/>
        <w:drawing>
          <wp:inline distT="0" distB="0" distL="0" distR="0" wp14:anchorId="7C431999" wp14:editId="3712CE43">
            <wp:extent cx="6120765" cy="3613785"/>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3613785"/>
                    </a:xfrm>
                    <a:prstGeom prst="rect">
                      <a:avLst/>
                    </a:prstGeom>
                  </pic:spPr>
                </pic:pic>
              </a:graphicData>
            </a:graphic>
          </wp:inline>
        </w:drawing>
      </w:r>
    </w:p>
    <w:p w14:paraId="62556D5F" w14:textId="1C736488" w:rsidR="00FA010C" w:rsidRDefault="00387BF9" w:rsidP="00387BF9">
      <w:pPr>
        <w:pStyle w:val="Caption"/>
      </w:pPr>
      <w:bookmarkStart w:id="13" w:name="_Ref111231858"/>
      <w:r>
        <w:t xml:space="preserve">Figure </w:t>
      </w:r>
      <w:r>
        <w:fldChar w:fldCharType="begin"/>
      </w:r>
      <w:r>
        <w:instrText xml:space="preserve"> SEQ Figure \* ARABIC </w:instrText>
      </w:r>
      <w:r>
        <w:fldChar w:fldCharType="separate"/>
      </w:r>
      <w:r w:rsidR="009D06E5">
        <w:rPr>
          <w:noProof/>
        </w:rPr>
        <w:t>8</w:t>
      </w:r>
      <w:r>
        <w:fldChar w:fldCharType="end"/>
      </w:r>
      <w:bookmarkEnd w:id="13"/>
      <w:r w:rsidR="00E161FA">
        <w:t xml:space="preserve">: throughput </w:t>
      </w:r>
      <w:r w:rsidR="00ED5AAE">
        <w:t>comparison</w:t>
      </w:r>
    </w:p>
    <w:p w14:paraId="30CD9A02" w14:textId="77777777" w:rsidR="00B849E9" w:rsidRDefault="00B849E9" w:rsidP="00B849E9"/>
    <w:p w14:paraId="002FECEF" w14:textId="574269DA" w:rsidR="00B849E9" w:rsidRDefault="00B849E9" w:rsidP="00B849E9">
      <w:r>
        <w:fldChar w:fldCharType="begin"/>
      </w:r>
      <w:r>
        <w:instrText xml:space="preserve"> REF _Ref110945899 \h </w:instrText>
      </w:r>
      <w:r>
        <w:fldChar w:fldCharType="separate"/>
      </w:r>
      <w:r w:rsidR="00B01235">
        <w:t xml:space="preserve">Figure </w:t>
      </w:r>
      <w:r w:rsidR="00B01235">
        <w:t>9</w:t>
      </w:r>
      <w:r>
        <w:fldChar w:fldCharType="end"/>
      </w:r>
      <w:r>
        <w:t xml:space="preserve"> shows block error rate (BLER) for 64 QAM of code rate 5/6. Again with large delay spread the `focc_length6_cyclic ` gives significantly higher BLER at higher SNR. For SNR of 18 dB, the BLER for `focc_length6_cyclic ` is 0.16, whereas for other methods the BLER is between 0.05-0.06, `focc_length6_cyclic ` gives 2 to 3 times higher BLER at higher SNR.</w:t>
      </w:r>
    </w:p>
    <w:p w14:paraId="14354F85" w14:textId="77777777" w:rsidR="00B849E9" w:rsidRPr="004B77CD" w:rsidRDefault="00B849E9" w:rsidP="004B77CD">
      <w:pPr>
        <w:rPr>
          <w:lang w:eastAsia="en-GB"/>
        </w:rPr>
      </w:pPr>
    </w:p>
    <w:p w14:paraId="58080AF9" w14:textId="5B663A41" w:rsidR="005118AA" w:rsidRDefault="005118AA" w:rsidP="00FF72FB">
      <w:r>
        <w:rPr>
          <w:noProof/>
        </w:rPr>
        <w:drawing>
          <wp:inline distT="0" distB="0" distL="0" distR="0" wp14:anchorId="7BD5B13E" wp14:editId="1472AEA5">
            <wp:extent cx="5486400" cy="34333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500325" cy="3442054"/>
                    </a:xfrm>
                    <a:prstGeom prst="rect">
                      <a:avLst/>
                    </a:prstGeom>
                  </pic:spPr>
                </pic:pic>
              </a:graphicData>
            </a:graphic>
          </wp:inline>
        </w:drawing>
      </w:r>
    </w:p>
    <w:p w14:paraId="2274BC34" w14:textId="1ABC0F19" w:rsidR="007401EE" w:rsidRDefault="00894FEE" w:rsidP="00894FEE">
      <w:pPr>
        <w:pStyle w:val="Caption"/>
      </w:pPr>
      <w:bookmarkStart w:id="14" w:name="_Ref110945899"/>
      <w:r>
        <w:t xml:space="preserve">Figure </w:t>
      </w:r>
      <w:r>
        <w:fldChar w:fldCharType="begin"/>
      </w:r>
      <w:r>
        <w:instrText xml:space="preserve"> SEQ Figure \* ARABIC </w:instrText>
      </w:r>
      <w:r>
        <w:fldChar w:fldCharType="separate"/>
      </w:r>
      <w:r w:rsidR="009D06E5">
        <w:rPr>
          <w:noProof/>
        </w:rPr>
        <w:t>9</w:t>
      </w:r>
      <w:r>
        <w:fldChar w:fldCharType="end"/>
      </w:r>
      <w:bookmarkEnd w:id="14"/>
      <w:r w:rsidR="00B849E9">
        <w:t>:</w:t>
      </w:r>
      <w:r w:rsidR="0002400F">
        <w:t xml:space="preserve"> </w:t>
      </w:r>
      <w:r w:rsidR="00A94C8D">
        <w:t>BLER</w:t>
      </w:r>
      <w:r w:rsidR="0002400F">
        <w:t xml:space="preserve"> of code rate 5/6</w:t>
      </w:r>
    </w:p>
    <w:p w14:paraId="17ADC6BD" w14:textId="77777777" w:rsidR="00820C4B" w:rsidRDefault="00820C4B" w:rsidP="00FF72FB"/>
    <w:p w14:paraId="687655C3" w14:textId="77777777" w:rsidR="00B849E9" w:rsidRDefault="00B849E9" w:rsidP="00FF72FB"/>
    <w:p w14:paraId="6CC5C6FC" w14:textId="01FE0E51" w:rsidR="0081156C" w:rsidRDefault="0081156C" w:rsidP="00FF72FB"/>
    <w:p w14:paraId="304188EF" w14:textId="7540767F" w:rsidR="00820C4B" w:rsidRDefault="00820C4B" w:rsidP="00FF72FB">
      <w:r>
        <w:rPr>
          <w:noProof/>
        </w:rPr>
        <w:drawing>
          <wp:inline distT="0" distB="0" distL="0" distR="0" wp14:anchorId="450ECDB0" wp14:editId="67C2C9BC">
            <wp:extent cx="6120765" cy="24961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0765" cy="2496185"/>
                    </a:xfrm>
                    <a:prstGeom prst="rect">
                      <a:avLst/>
                    </a:prstGeom>
                  </pic:spPr>
                </pic:pic>
              </a:graphicData>
            </a:graphic>
          </wp:inline>
        </w:drawing>
      </w:r>
    </w:p>
    <w:p w14:paraId="48B0BFAE" w14:textId="7EDCFB93" w:rsidR="00806A9B" w:rsidRDefault="00894FEE" w:rsidP="00894FEE">
      <w:pPr>
        <w:pStyle w:val="Caption"/>
      </w:pPr>
      <w:bookmarkStart w:id="15" w:name="_Ref110983578"/>
      <w:r>
        <w:t xml:space="preserve">Figure </w:t>
      </w:r>
      <w:r>
        <w:fldChar w:fldCharType="begin"/>
      </w:r>
      <w:r>
        <w:instrText xml:space="preserve"> SEQ Figure \* ARABIC </w:instrText>
      </w:r>
      <w:r>
        <w:fldChar w:fldCharType="separate"/>
      </w:r>
      <w:r w:rsidR="009D06E5">
        <w:rPr>
          <w:noProof/>
        </w:rPr>
        <w:t>10</w:t>
      </w:r>
      <w:r>
        <w:fldChar w:fldCharType="end"/>
      </w:r>
      <w:bookmarkEnd w:id="15"/>
      <w:r w:rsidR="00B01E59">
        <w:t>:</w:t>
      </w:r>
      <w:r w:rsidR="000B6F9F">
        <w:t xml:space="preserve"> </w:t>
      </w:r>
      <w:r w:rsidR="00A56771">
        <w:t xml:space="preserve">Different </w:t>
      </w:r>
      <w:r w:rsidR="003206B5">
        <w:t>modulation schemes</w:t>
      </w:r>
      <w:r w:rsidR="005E23D7">
        <w:t xml:space="preserve"> with 30ns</w:t>
      </w:r>
      <w:r w:rsidR="00B60FEB">
        <w:t xml:space="preserve"> delay spread</w:t>
      </w:r>
    </w:p>
    <w:p w14:paraId="54BF6F62" w14:textId="77777777" w:rsidR="00A46CEA" w:rsidRPr="00A46CEA" w:rsidRDefault="00A46CEA" w:rsidP="00A46CEA">
      <w:pPr>
        <w:pStyle w:val="Caption"/>
        <w:rPr>
          <w:lang w:eastAsia="en-US"/>
        </w:rPr>
      </w:pPr>
    </w:p>
    <w:p w14:paraId="507770E7" w14:textId="5A937CBC" w:rsidR="00806A9B" w:rsidRDefault="00FA476D" w:rsidP="00FF72FB">
      <w:r>
        <w:rPr>
          <w:noProof/>
        </w:rPr>
        <w:drawing>
          <wp:inline distT="0" distB="0" distL="0" distR="0" wp14:anchorId="67253127" wp14:editId="38EBFD9C">
            <wp:extent cx="6120765" cy="2491105"/>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2491105"/>
                    </a:xfrm>
                    <a:prstGeom prst="rect">
                      <a:avLst/>
                    </a:prstGeom>
                  </pic:spPr>
                </pic:pic>
              </a:graphicData>
            </a:graphic>
          </wp:inline>
        </w:drawing>
      </w:r>
    </w:p>
    <w:p w14:paraId="0AD1777F" w14:textId="2623BB1A" w:rsidR="000628C3" w:rsidRDefault="00894FEE" w:rsidP="00894FEE">
      <w:pPr>
        <w:pStyle w:val="Caption"/>
      </w:pPr>
      <w:bookmarkStart w:id="16" w:name="_Ref110983592"/>
      <w:r>
        <w:t xml:space="preserve">Figure </w:t>
      </w:r>
      <w:r>
        <w:fldChar w:fldCharType="begin"/>
      </w:r>
      <w:r>
        <w:instrText xml:space="preserve"> SEQ Figure \* ARABIC </w:instrText>
      </w:r>
      <w:r>
        <w:fldChar w:fldCharType="separate"/>
      </w:r>
      <w:r w:rsidR="009D06E5">
        <w:rPr>
          <w:noProof/>
        </w:rPr>
        <w:t>11</w:t>
      </w:r>
      <w:r>
        <w:fldChar w:fldCharType="end"/>
      </w:r>
      <w:bookmarkEnd w:id="16"/>
      <w:r w:rsidR="00B60FEB">
        <w:t xml:space="preserve">: Different </w:t>
      </w:r>
      <w:r w:rsidR="003206B5">
        <w:t>modulation schemes</w:t>
      </w:r>
      <w:r w:rsidR="00A46CEA">
        <w:t xml:space="preserve"> with 300ns delay spread</w:t>
      </w:r>
    </w:p>
    <w:p w14:paraId="1DE2EA14" w14:textId="3E0F78CC" w:rsidR="005D208D" w:rsidRDefault="008B531C" w:rsidP="003F3CD2">
      <w:r>
        <w:fldChar w:fldCharType="begin"/>
      </w:r>
      <w:r>
        <w:instrText xml:space="preserve"> REF _Ref110983578 \h </w:instrText>
      </w:r>
      <w:r>
        <w:fldChar w:fldCharType="separate"/>
      </w:r>
      <w:r w:rsidR="00C377E7">
        <w:t xml:space="preserve">Figure </w:t>
      </w:r>
      <w:r w:rsidR="00C377E7">
        <w:rPr>
          <w:noProof/>
        </w:rPr>
        <w:t>10</w:t>
      </w:r>
      <w:r>
        <w:fldChar w:fldCharType="end"/>
      </w:r>
      <w:r w:rsidR="00AB2E26">
        <w:t xml:space="preserve"> </w:t>
      </w:r>
      <w:r w:rsidR="005675B6">
        <w:t xml:space="preserve">and </w:t>
      </w:r>
      <w:r w:rsidR="00AB2E26">
        <w:fldChar w:fldCharType="begin"/>
      </w:r>
      <w:r w:rsidR="00AB2E26">
        <w:instrText xml:space="preserve"> REF _Ref110983592 \h </w:instrText>
      </w:r>
      <w:r w:rsidR="00AB2E26">
        <w:fldChar w:fldCharType="separate"/>
      </w:r>
      <w:r w:rsidR="00C377E7">
        <w:t xml:space="preserve">Figure </w:t>
      </w:r>
      <w:r w:rsidR="00C377E7">
        <w:rPr>
          <w:noProof/>
        </w:rPr>
        <w:t>11</w:t>
      </w:r>
      <w:r w:rsidR="00AB2E26">
        <w:fldChar w:fldCharType="end"/>
      </w:r>
      <w:r w:rsidR="005675B6">
        <w:t xml:space="preserve"> show the impact on </w:t>
      </w:r>
      <w:r w:rsidR="003F3CD2">
        <w:t xml:space="preserve">Raw </w:t>
      </w:r>
      <w:r w:rsidR="00B016C4">
        <w:t>bit error rate (</w:t>
      </w:r>
      <w:r w:rsidR="00E01C13">
        <w:t>BER</w:t>
      </w:r>
      <w:r w:rsidR="00B016C4">
        <w:t>)</w:t>
      </w:r>
      <w:r w:rsidR="003F3CD2">
        <w:t xml:space="preserve">, </w:t>
      </w:r>
      <w:r w:rsidR="00B016C4">
        <w:t>BLER</w:t>
      </w:r>
      <w:r w:rsidR="003F3CD2">
        <w:t xml:space="preserve"> and throughput </w:t>
      </w:r>
      <w:r w:rsidR="00E650E2">
        <w:t xml:space="preserve">when comparing the performance </w:t>
      </w:r>
      <w:r w:rsidR="005C4785">
        <w:t>with</w:t>
      </w:r>
      <w:r w:rsidR="00E650E2">
        <w:t xml:space="preserve"> different </w:t>
      </w:r>
      <w:r w:rsidR="00363FED">
        <w:t>modulation schemes</w:t>
      </w:r>
      <w:r w:rsidR="00C62EA7">
        <w:t xml:space="preserve"> for delay spread of 30ns and 300</w:t>
      </w:r>
      <w:r w:rsidR="00BB62D2">
        <w:t>ns correspondingly</w:t>
      </w:r>
      <w:r w:rsidR="005C4785">
        <w:t>.</w:t>
      </w:r>
      <w:r w:rsidR="00BB62D2">
        <w:t xml:space="preserve"> </w:t>
      </w:r>
      <w:r w:rsidR="00C45251">
        <w:t>For low delay spread</w:t>
      </w:r>
      <w:r w:rsidR="00F44E4E">
        <w:t xml:space="preserve"> of 30ns</w:t>
      </w:r>
      <w:r w:rsidR="00C45251">
        <w:t xml:space="preserve">, </w:t>
      </w:r>
      <w:r w:rsidR="00086297">
        <w:t xml:space="preserve">with different modulation schemes, the </w:t>
      </w:r>
      <w:r w:rsidR="0003490F">
        <w:t xml:space="preserve">Raw BER, BLER and </w:t>
      </w:r>
      <w:r w:rsidR="00174DDB">
        <w:t>throughput</w:t>
      </w:r>
      <w:r w:rsidR="0003490F">
        <w:t xml:space="preserve"> evaluation </w:t>
      </w:r>
      <w:r w:rsidR="0025146D">
        <w:t xml:space="preserve">shows </w:t>
      </w:r>
      <w:r w:rsidR="00F44E4E">
        <w:t>similar</w:t>
      </w:r>
      <w:r w:rsidR="0025146D">
        <w:t xml:space="preserve"> performance for</w:t>
      </w:r>
      <w:r w:rsidR="00F13387">
        <w:t xml:space="preserve"> all compared methods.</w:t>
      </w:r>
      <w:r w:rsidR="00DF3668">
        <w:t xml:space="preserve"> </w:t>
      </w:r>
      <w:r w:rsidR="00F20612">
        <w:t>The</w:t>
      </w:r>
      <w:r w:rsidR="00C17D42">
        <w:t xml:space="preserve"> </w:t>
      </w:r>
      <w:r w:rsidR="003C7F51">
        <w:t>only noticeable observation is</w:t>
      </w:r>
      <w:r w:rsidR="00F20612">
        <w:t xml:space="preserve"> Raw BER evaluation shows minor</w:t>
      </w:r>
      <w:r w:rsidR="00DF3668">
        <w:t xml:space="preserve"> d</w:t>
      </w:r>
      <w:r w:rsidR="003C7F51">
        <w:t>egradation on</w:t>
      </w:r>
      <w:r w:rsidR="00CC7D68">
        <w:t xml:space="preserve"> </w:t>
      </w:r>
      <w:r w:rsidR="00C248E3">
        <w:t>´focc_length6_cycli</w:t>
      </w:r>
      <w:r w:rsidR="005C1E7C">
        <w:t>c</w:t>
      </w:r>
      <w:r w:rsidR="00C248E3">
        <w:t xml:space="preserve">´ at very </w:t>
      </w:r>
      <w:r w:rsidR="00CC7D68">
        <w:t>high SNR</w:t>
      </w:r>
      <w:r w:rsidR="00552D2E">
        <w:t xml:space="preserve">. Then </w:t>
      </w:r>
      <w:r w:rsidR="00F13387">
        <w:t xml:space="preserve">for high delay spread </w:t>
      </w:r>
      <w:r w:rsidR="006E30BF">
        <w:t xml:space="preserve">of 300ns, </w:t>
      </w:r>
      <w:r w:rsidR="0093617B">
        <w:t>the Raw BER</w:t>
      </w:r>
      <w:r w:rsidR="00174DDB">
        <w:t xml:space="preserve"> evaluation shows clear difference of the compa</w:t>
      </w:r>
      <w:r w:rsidR="001A585A">
        <w:t xml:space="preserve">red methods already </w:t>
      </w:r>
      <w:r w:rsidR="001150B7">
        <w:t>at 1/2</w:t>
      </w:r>
      <w:r w:rsidR="001A585A">
        <w:t xml:space="preserve"> code rate </w:t>
      </w:r>
      <w:r w:rsidR="00483104">
        <w:t>with</w:t>
      </w:r>
      <w:r w:rsidR="001150B7">
        <w:t xml:space="preserve"> QPSK.</w:t>
      </w:r>
      <w:r w:rsidR="00850F08">
        <w:t xml:space="preserve"> </w:t>
      </w:r>
      <w:r w:rsidR="00892403">
        <w:t>In BLER</w:t>
      </w:r>
      <w:r w:rsidR="00C4139E">
        <w:t xml:space="preserve"> comparison</w:t>
      </w:r>
      <w:r w:rsidR="00892403">
        <w:t>, we can see the</w:t>
      </w:r>
      <w:r w:rsidR="005D0E23">
        <w:t xml:space="preserve"> Raw BER impact </w:t>
      </w:r>
      <w:r w:rsidR="00323885">
        <w:t>on low code rate get</w:t>
      </w:r>
      <w:r w:rsidR="005D0E23">
        <w:t xml:space="preserve"> mitigated</w:t>
      </w:r>
      <w:r w:rsidR="00323885">
        <w:t xml:space="preserve"> with</w:t>
      </w:r>
      <w:r w:rsidR="00EA242F">
        <w:t xml:space="preserve"> </w:t>
      </w:r>
      <w:r w:rsidR="00892403">
        <w:t>help of</w:t>
      </w:r>
      <w:r w:rsidR="00323885">
        <w:t xml:space="preserve"> coding gain</w:t>
      </w:r>
      <w:r w:rsidR="00EA242F">
        <w:t>,</w:t>
      </w:r>
      <w:r w:rsidR="00174DDB">
        <w:t xml:space="preserve"> </w:t>
      </w:r>
      <w:r w:rsidR="003A6951">
        <w:t xml:space="preserve">therefore the difference of the </w:t>
      </w:r>
      <w:r w:rsidR="00BD7BBE">
        <w:t>compared methods is only shown at 64 QAM</w:t>
      </w:r>
      <w:r w:rsidR="00C4139E">
        <w:t>.</w:t>
      </w:r>
      <w:r w:rsidR="00540DA9">
        <w:t xml:space="preserve"> Further in the throughput comparison plot, we can </w:t>
      </w:r>
      <w:r w:rsidR="006C29E3">
        <w:t xml:space="preserve">see </w:t>
      </w:r>
      <w:r w:rsidR="00540DA9">
        <w:t>minor</w:t>
      </w:r>
      <w:r w:rsidR="00EC20E1">
        <w:t xml:space="preserve"> differences in the compared methods</w:t>
      </w:r>
      <w:r w:rsidR="004D4330">
        <w:t xml:space="preserve"> that</w:t>
      </w:r>
      <w:r w:rsidR="005C1E7C">
        <w:t xml:space="preserve"> ´focc_length6_cyclic´ gives lower throughput</w:t>
      </w:r>
      <w:r w:rsidR="00EC20E1">
        <w:t xml:space="preserve">. </w:t>
      </w:r>
    </w:p>
    <w:p w14:paraId="1E7E0498" w14:textId="49E786D1" w:rsidR="003F3CD2" w:rsidRDefault="00AB2E26" w:rsidP="003F3CD2">
      <w:r>
        <w:fldChar w:fldCharType="begin"/>
      </w:r>
      <w:r>
        <w:instrText xml:space="preserve"> REF _Ref110983578 \h </w:instrText>
      </w:r>
      <w:r>
        <w:fldChar w:fldCharType="separate"/>
      </w:r>
      <w:r w:rsidR="00A94D71">
        <w:t xml:space="preserve">Figure </w:t>
      </w:r>
      <w:r w:rsidR="00A94D71">
        <w:rPr>
          <w:noProof/>
        </w:rPr>
        <w:t>10</w:t>
      </w:r>
      <w:r>
        <w:fldChar w:fldCharType="end"/>
      </w:r>
      <w:r>
        <w:t xml:space="preserve"> </w:t>
      </w:r>
      <w:r w:rsidR="0097055F">
        <w:t xml:space="preserve">and </w:t>
      </w:r>
      <w:r>
        <w:fldChar w:fldCharType="begin"/>
      </w:r>
      <w:r>
        <w:instrText xml:space="preserve"> REF _Ref110983592 \h </w:instrText>
      </w:r>
      <w:r>
        <w:fldChar w:fldCharType="separate"/>
      </w:r>
      <w:r w:rsidR="00845CC3">
        <w:t>Figure</w:t>
      </w:r>
      <w:r w:rsidR="00845CC3">
        <w:t xml:space="preserve"> 11</w:t>
      </w:r>
      <w:r w:rsidR="00845CC3">
        <w:t xml:space="preserve"> </w:t>
      </w:r>
      <w:r>
        <w:fldChar w:fldCharType="end"/>
      </w:r>
      <w:r w:rsidR="0097055F">
        <w:t xml:space="preserve"> </w:t>
      </w:r>
      <w:r w:rsidR="00211AF6">
        <w:t xml:space="preserve">also </w:t>
      </w:r>
      <w:r w:rsidR="007E246B">
        <w:t xml:space="preserve">illustrate </w:t>
      </w:r>
      <w:r w:rsidR="00A04D80">
        <w:t>how the Raw BER</w:t>
      </w:r>
      <w:r w:rsidR="00EA31A8">
        <w:t xml:space="preserve"> performance</w:t>
      </w:r>
      <w:r w:rsidR="00A04D80">
        <w:t xml:space="preserve"> impacts the BLER</w:t>
      </w:r>
      <w:r w:rsidR="00EA31A8">
        <w:t>,</w:t>
      </w:r>
      <w:r w:rsidR="00A04D80">
        <w:t xml:space="preserve"> and further impacts the </w:t>
      </w:r>
      <w:r w:rsidR="008553E1">
        <w:t>throughput</w:t>
      </w:r>
      <w:r w:rsidR="00A04D80">
        <w:t>.</w:t>
      </w:r>
      <w:r w:rsidR="008A6941">
        <w:t xml:space="preserve"> The Raw BER</w:t>
      </w:r>
      <w:r w:rsidR="00A45464">
        <w:t xml:space="preserve"> and CHEST</w:t>
      </w:r>
      <w:r w:rsidR="008A6941">
        <w:t xml:space="preserve"> </w:t>
      </w:r>
      <w:r w:rsidR="00EA1418">
        <w:t>evaluatio</w:t>
      </w:r>
      <w:r w:rsidR="00386A6B">
        <w:t xml:space="preserve">ns give initial estimate </w:t>
      </w:r>
      <w:r w:rsidR="00EA1418">
        <w:t xml:space="preserve">for the performance of </w:t>
      </w:r>
      <w:r w:rsidR="00B10933">
        <w:t>different DMRS schemes.</w:t>
      </w:r>
    </w:p>
    <w:p w14:paraId="6E114B9F" w14:textId="77777777" w:rsidR="00E9130F" w:rsidRDefault="00E9130F" w:rsidP="00FF72FB"/>
    <w:p w14:paraId="75937AC6" w14:textId="5C2E2737" w:rsidR="002054E9" w:rsidRDefault="002054E9" w:rsidP="002054E9">
      <w:pPr>
        <w:pStyle w:val="Observation"/>
        <w:rPr>
          <w:lang w:val="en-GB"/>
        </w:rPr>
      </w:pPr>
      <w:bookmarkStart w:id="17" w:name="_Toc111236422"/>
      <w:r>
        <w:rPr>
          <w:lang w:val="en-GB"/>
        </w:rPr>
        <w:t>For Option1 alternatives: FD-OCC length 6 shows worse performance than length 4 for CDL-B with 300ns delay spread.</w:t>
      </w:r>
      <w:bookmarkEnd w:id="17"/>
    </w:p>
    <w:p w14:paraId="0DF5E4A3" w14:textId="0014CEC7" w:rsidR="002B33DC" w:rsidRDefault="00881FF9" w:rsidP="002054E9">
      <w:pPr>
        <w:pStyle w:val="Observation"/>
        <w:rPr>
          <w:lang w:val="en-GB"/>
        </w:rPr>
      </w:pPr>
      <w:bookmarkStart w:id="18" w:name="_Toc111236423"/>
      <w:r>
        <w:rPr>
          <w:lang w:val="en-GB"/>
        </w:rPr>
        <w:t xml:space="preserve">Option1 FD-OCC </w:t>
      </w:r>
      <w:r w:rsidR="00CC19E4">
        <w:rPr>
          <w:lang w:val="en-GB"/>
        </w:rPr>
        <w:t xml:space="preserve">length 4 and Option3 </w:t>
      </w:r>
      <w:r w:rsidR="00621602">
        <w:rPr>
          <w:lang w:val="en-GB"/>
        </w:rPr>
        <w:t xml:space="preserve">´comb4´ </w:t>
      </w:r>
      <w:r w:rsidR="00155D73">
        <w:rPr>
          <w:lang w:val="en-GB"/>
        </w:rPr>
        <w:t xml:space="preserve">show similar performance </w:t>
      </w:r>
      <w:r w:rsidR="003C5F76">
        <w:rPr>
          <w:lang w:val="en-GB"/>
        </w:rPr>
        <w:t xml:space="preserve">for </w:t>
      </w:r>
      <w:r w:rsidR="00381006">
        <w:rPr>
          <w:lang w:val="en-GB"/>
        </w:rPr>
        <w:t>different delay spreads</w:t>
      </w:r>
      <w:r w:rsidR="0092545A">
        <w:rPr>
          <w:lang w:val="en-GB"/>
        </w:rPr>
        <w:t>.</w:t>
      </w:r>
      <w:bookmarkEnd w:id="18"/>
    </w:p>
    <w:p w14:paraId="2753AF3B" w14:textId="77777777" w:rsidR="008F272C" w:rsidRDefault="008F272C" w:rsidP="008F272C">
      <w:pPr>
        <w:pStyle w:val="Observation"/>
        <w:numPr>
          <w:ilvl w:val="0"/>
          <w:numId w:val="0"/>
        </w:numPr>
        <w:ind w:left="1701" w:hanging="1701"/>
        <w:rPr>
          <w:lang w:val="en-GB"/>
        </w:rPr>
      </w:pPr>
    </w:p>
    <w:p w14:paraId="7EB55847" w14:textId="1EB9DCB2" w:rsidR="00701847" w:rsidRDefault="00701847" w:rsidP="00701847">
      <w:pPr>
        <w:rPr>
          <w:lang w:val="en-GB" w:eastAsia="ja-JP"/>
        </w:rPr>
      </w:pPr>
      <w:r>
        <w:rPr>
          <w:lang w:val="en-GB" w:eastAsia="ja-JP"/>
        </w:rPr>
        <w:t xml:space="preserve">As we understand </w:t>
      </w:r>
      <w:r w:rsidR="00C920AB">
        <w:rPr>
          <w:lang w:val="en-GB" w:eastAsia="ja-JP"/>
        </w:rPr>
        <w:t>from</w:t>
      </w:r>
      <w:r>
        <w:rPr>
          <w:lang w:val="en-GB" w:eastAsia="ja-JP"/>
        </w:rPr>
        <w:t xml:space="preserve"> this section, the CHEST and throughput represents the initial and final performance characteristics of a DMRS scheme, and the Raw BER and BLER performance are the intermediate steps, only the CHEST and throughput evaluations are compared </w:t>
      </w:r>
      <w:r w:rsidR="00775D67">
        <w:rPr>
          <w:lang w:val="en-GB" w:eastAsia="ja-JP"/>
        </w:rPr>
        <w:t xml:space="preserve">in the following </w:t>
      </w:r>
      <w:r w:rsidR="008C41D8">
        <w:rPr>
          <w:lang w:val="en-GB" w:eastAsia="ja-JP"/>
        </w:rPr>
        <w:t>sections</w:t>
      </w:r>
      <w:r>
        <w:rPr>
          <w:lang w:val="en-GB" w:eastAsia="ja-JP"/>
        </w:rPr>
        <w:t xml:space="preserve">. </w:t>
      </w:r>
    </w:p>
    <w:p w14:paraId="57A1BEDD" w14:textId="405B22A1" w:rsidR="00ED645E" w:rsidRDefault="00ED645E" w:rsidP="008F272C">
      <w:pPr>
        <w:pStyle w:val="Observation"/>
        <w:numPr>
          <w:ilvl w:val="0"/>
          <w:numId w:val="0"/>
        </w:numPr>
        <w:ind w:left="1701" w:hanging="1701"/>
        <w:rPr>
          <w:b w:val="0"/>
          <w:bCs w:val="0"/>
          <w:lang w:val="en-GB"/>
        </w:rPr>
      </w:pPr>
    </w:p>
    <w:p w14:paraId="55189A2D" w14:textId="6C7C73B2" w:rsidR="007617A6" w:rsidRDefault="007617A6" w:rsidP="007617A6">
      <w:pPr>
        <w:pStyle w:val="Heading4"/>
      </w:pPr>
      <w:r>
        <w:t>2.</w:t>
      </w:r>
      <w:r w:rsidR="00C54AFC">
        <w:t>2</w:t>
      </w:r>
      <w:r>
        <w:t xml:space="preserve">.1.2 Rank 1 with </w:t>
      </w:r>
      <w:r w:rsidR="009035D7">
        <w:t>interference</w:t>
      </w:r>
    </w:p>
    <w:p w14:paraId="28014DF6" w14:textId="73EB911A" w:rsidR="007617A6" w:rsidRDefault="00816D6E" w:rsidP="0013320A">
      <w:pPr>
        <w:pStyle w:val="Doc-text2"/>
        <w:rPr>
          <w:lang w:val="en-GB"/>
        </w:rPr>
      </w:pPr>
      <w:r>
        <w:rPr>
          <w:lang w:val="en-GB"/>
        </w:rPr>
        <w:t xml:space="preserve">In </w:t>
      </w:r>
      <w:r w:rsidR="00061279">
        <w:rPr>
          <w:lang w:val="en-GB"/>
        </w:rPr>
        <w:fldChar w:fldCharType="begin"/>
      </w:r>
      <w:r w:rsidR="00061279">
        <w:rPr>
          <w:lang w:val="en-GB"/>
        </w:rPr>
        <w:instrText xml:space="preserve"> REF _Ref110982298 \h </w:instrText>
      </w:r>
      <w:r w:rsidR="00061279">
        <w:rPr>
          <w:lang w:val="en-GB"/>
        </w:rPr>
      </w:r>
      <w:r w:rsidR="00061279">
        <w:rPr>
          <w:lang w:val="en-GB"/>
        </w:rPr>
        <w:fldChar w:fldCharType="separate"/>
      </w:r>
      <w:r w:rsidR="00580665">
        <w:t>Figure</w:t>
      </w:r>
      <w:r w:rsidR="00580665">
        <w:t>12</w:t>
      </w:r>
      <w:r w:rsidR="00580665">
        <w:t xml:space="preserve"> </w:t>
      </w:r>
      <w:r w:rsidR="00061279">
        <w:rPr>
          <w:lang w:val="en-GB"/>
        </w:rPr>
        <w:fldChar w:fldCharType="end"/>
      </w:r>
      <w:r w:rsidR="002F7DCC">
        <w:rPr>
          <w:lang w:val="en-GB"/>
        </w:rPr>
        <w:t xml:space="preserve">and </w:t>
      </w:r>
      <w:r w:rsidR="00C265E7">
        <w:rPr>
          <w:lang w:val="en-GB"/>
        </w:rPr>
        <w:fldChar w:fldCharType="begin"/>
      </w:r>
      <w:r w:rsidR="00C265E7">
        <w:rPr>
          <w:lang w:val="en-GB"/>
        </w:rPr>
        <w:instrText xml:space="preserve"> REF _Ref110982642 \h </w:instrText>
      </w:r>
      <w:r w:rsidR="00C265E7">
        <w:rPr>
          <w:lang w:val="en-GB"/>
        </w:rPr>
      </w:r>
      <w:r w:rsidR="00C265E7">
        <w:rPr>
          <w:lang w:val="en-GB"/>
        </w:rPr>
        <w:fldChar w:fldCharType="separate"/>
      </w:r>
      <w:r w:rsidR="00580665">
        <w:t>Figure</w:t>
      </w:r>
      <w:r w:rsidR="00580665">
        <w:t>13</w:t>
      </w:r>
      <w:r w:rsidR="00580665">
        <w:t xml:space="preserve"> </w:t>
      </w:r>
      <w:r w:rsidR="00C265E7">
        <w:rPr>
          <w:lang w:val="en-GB"/>
        </w:rPr>
        <w:fldChar w:fldCharType="end"/>
      </w:r>
      <w:r w:rsidR="00F72DD5">
        <w:rPr>
          <w:lang w:val="en-GB"/>
        </w:rPr>
        <w:t xml:space="preserve">we </w:t>
      </w:r>
      <w:r w:rsidR="00706448">
        <w:rPr>
          <w:lang w:val="en-GB"/>
        </w:rPr>
        <w:t>compare</w:t>
      </w:r>
      <w:r w:rsidR="00DC7DC5">
        <w:rPr>
          <w:lang w:val="en-GB"/>
        </w:rPr>
        <w:t xml:space="preserve"> the performance of Option 1 and Option 3 with</w:t>
      </w:r>
      <w:r w:rsidR="00F72DD5">
        <w:rPr>
          <w:lang w:val="en-GB"/>
        </w:rPr>
        <w:t xml:space="preserve"> impact of DMRS</w:t>
      </w:r>
      <w:r w:rsidR="009738EE">
        <w:rPr>
          <w:lang w:val="en-GB"/>
        </w:rPr>
        <w:t xml:space="preserve"> interference from</w:t>
      </w:r>
      <w:r w:rsidR="00177346">
        <w:rPr>
          <w:lang w:val="en-GB"/>
        </w:rPr>
        <w:t xml:space="preserve"> </w:t>
      </w:r>
      <w:r w:rsidR="009738EE">
        <w:rPr>
          <w:lang w:val="en-GB"/>
        </w:rPr>
        <w:t>all unused DMRS ports and the corresponding data TX layers.</w:t>
      </w:r>
      <w:r w:rsidR="00E37CAC">
        <w:rPr>
          <w:lang w:val="en-GB"/>
        </w:rPr>
        <w:t xml:space="preserve"> </w:t>
      </w:r>
      <w:r w:rsidR="00B16487">
        <w:rPr>
          <w:lang w:val="en-GB"/>
        </w:rPr>
        <w:t>Each of the 7 unused DMRS ports and the corresponding data layers interfere</w:t>
      </w:r>
      <w:r w:rsidR="0086060A">
        <w:rPr>
          <w:lang w:val="en-GB"/>
        </w:rPr>
        <w:t xml:space="preserve"> with X dB lower power than the studied DMRS port</w:t>
      </w:r>
      <w:r w:rsidR="00260DBE">
        <w:rPr>
          <w:lang w:val="en-GB"/>
        </w:rPr>
        <w:t>, where the power compression X is varie</w:t>
      </w:r>
      <w:r w:rsidR="005C6223">
        <w:rPr>
          <w:lang w:val="en-GB"/>
        </w:rPr>
        <w:t>d</w:t>
      </w:r>
      <w:r w:rsidR="00260DBE">
        <w:rPr>
          <w:lang w:val="en-GB"/>
        </w:rPr>
        <w:t>.</w:t>
      </w:r>
      <w:r w:rsidR="005B3858">
        <w:rPr>
          <w:lang w:val="en-GB"/>
        </w:rPr>
        <w:t xml:space="preserve"> Note </w:t>
      </w:r>
      <w:r w:rsidR="005C6223">
        <w:rPr>
          <w:lang w:val="en-GB"/>
        </w:rPr>
        <w:t xml:space="preserve">that </w:t>
      </w:r>
      <w:r w:rsidR="005B3858">
        <w:rPr>
          <w:lang w:val="en-GB"/>
        </w:rPr>
        <w:t>for legacy type 1 there are only 3 interfer</w:t>
      </w:r>
      <w:r w:rsidR="00715945">
        <w:rPr>
          <w:lang w:val="en-GB"/>
        </w:rPr>
        <w:t>ing ports, making comparisons with legacy unfair.</w:t>
      </w:r>
    </w:p>
    <w:p w14:paraId="7101B3C7" w14:textId="22E49893" w:rsidR="00C265E7" w:rsidRPr="00ED645E" w:rsidRDefault="00D75712" w:rsidP="0013320A">
      <w:pPr>
        <w:pStyle w:val="Doc-text2"/>
        <w:rPr>
          <w:lang w:val="en-GB"/>
        </w:rPr>
      </w:pPr>
      <w:r>
        <w:rPr>
          <w:lang w:val="en-GB"/>
        </w:rPr>
        <w:t>From both figures, we can see</w:t>
      </w:r>
      <w:r w:rsidR="002E07A6">
        <w:rPr>
          <w:lang w:val="en-GB"/>
        </w:rPr>
        <w:t xml:space="preserve"> </w:t>
      </w:r>
      <w:r w:rsidR="005C6223">
        <w:rPr>
          <w:lang w:val="en-GB"/>
        </w:rPr>
        <w:t xml:space="preserve">that </w:t>
      </w:r>
      <w:r w:rsidR="002E07A6">
        <w:rPr>
          <w:lang w:val="en-GB"/>
        </w:rPr>
        <w:t>the interference reduce</w:t>
      </w:r>
      <w:r w:rsidR="00580665">
        <w:rPr>
          <w:lang w:val="en-GB"/>
        </w:rPr>
        <w:t>s</w:t>
      </w:r>
      <w:r w:rsidR="002E07A6">
        <w:rPr>
          <w:lang w:val="en-GB"/>
        </w:rPr>
        <w:t xml:space="preserve"> the difference </w:t>
      </w:r>
      <w:r w:rsidR="00EE5BD4">
        <w:rPr>
          <w:lang w:val="en-GB"/>
        </w:rPr>
        <w:t>in throughput between different DMRS extension methods. At large interference</w:t>
      </w:r>
      <w:r w:rsidR="00435177">
        <w:rPr>
          <w:lang w:val="en-GB"/>
        </w:rPr>
        <w:t xml:space="preserve"> there is no differen</w:t>
      </w:r>
      <w:r w:rsidR="005C6223">
        <w:rPr>
          <w:lang w:val="en-GB"/>
        </w:rPr>
        <w:t>ce</w:t>
      </w:r>
      <w:r w:rsidR="00435177">
        <w:rPr>
          <w:lang w:val="en-GB"/>
        </w:rPr>
        <w:t xml:space="preserve"> in throughput. Though some difference</w:t>
      </w:r>
      <w:r w:rsidR="00536571">
        <w:rPr>
          <w:lang w:val="en-GB"/>
        </w:rPr>
        <w:t>s</w:t>
      </w:r>
      <w:r w:rsidR="00DF7A06">
        <w:rPr>
          <w:lang w:val="en-GB"/>
        </w:rPr>
        <w:t xml:space="preserve"> </w:t>
      </w:r>
      <w:r w:rsidR="00536571">
        <w:rPr>
          <w:lang w:val="en-GB"/>
        </w:rPr>
        <w:t>are</w:t>
      </w:r>
      <w:r w:rsidR="00DF7A06">
        <w:rPr>
          <w:lang w:val="en-GB"/>
        </w:rPr>
        <w:t xml:space="preserve"> seen in CHEST error, </w:t>
      </w:r>
      <w:r w:rsidR="00536571">
        <w:rPr>
          <w:lang w:val="en-GB"/>
        </w:rPr>
        <w:t>they don’t result in throughput differences.</w:t>
      </w:r>
    </w:p>
    <w:p w14:paraId="18487306" w14:textId="554B3EB7" w:rsidR="00DF5E4F" w:rsidRDefault="009A4353" w:rsidP="00E5056A">
      <w:pPr>
        <w:pStyle w:val="PL"/>
      </w:pPr>
      <w:r>
        <w:drawing>
          <wp:inline distT="0" distB="0" distL="0" distR="0" wp14:anchorId="42B1D4F0" wp14:editId="6E1EEE17">
            <wp:extent cx="6120765" cy="32981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3298190"/>
                    </a:xfrm>
                    <a:prstGeom prst="rect">
                      <a:avLst/>
                    </a:prstGeom>
                  </pic:spPr>
                </pic:pic>
              </a:graphicData>
            </a:graphic>
          </wp:inline>
        </w:drawing>
      </w:r>
    </w:p>
    <w:p w14:paraId="4F013270" w14:textId="32FF5856" w:rsidR="00DA6F3C" w:rsidRPr="00DA6F3C" w:rsidRDefault="00C377E7" w:rsidP="00C377E7">
      <w:pPr>
        <w:pStyle w:val="Caption"/>
        <w:rPr>
          <w:lang w:val="en-GB" w:eastAsia="ja-JP"/>
        </w:rPr>
      </w:pPr>
      <w:bookmarkStart w:id="19" w:name="_Ref110982298"/>
      <w:r>
        <w:t xml:space="preserve">Figure </w:t>
      </w:r>
      <w:r>
        <w:fldChar w:fldCharType="begin"/>
      </w:r>
      <w:r>
        <w:instrText xml:space="preserve"> SEQ Figure \* ARABIC </w:instrText>
      </w:r>
      <w:r>
        <w:fldChar w:fldCharType="separate"/>
      </w:r>
      <w:r w:rsidR="009D06E5">
        <w:rPr>
          <w:noProof/>
        </w:rPr>
        <w:t>12</w:t>
      </w:r>
      <w:r>
        <w:fldChar w:fldCharType="end"/>
      </w:r>
      <w:r w:rsidR="008820DC">
        <w:t xml:space="preserve"> </w:t>
      </w:r>
      <w:bookmarkEnd w:id="19"/>
      <w:r w:rsidR="009531E6">
        <w:t>Type 1 extension</w:t>
      </w:r>
      <w:r w:rsidR="00423683">
        <w:t xml:space="preserve"> with interference and</w:t>
      </w:r>
      <w:r w:rsidR="00D6787A">
        <w:t xml:space="preserve"> 30ns delay spread</w:t>
      </w:r>
    </w:p>
    <w:p w14:paraId="7C50A756" w14:textId="77777777" w:rsidR="002E5CCE" w:rsidRDefault="002E5CCE" w:rsidP="002E5CCE">
      <w:pPr>
        <w:rPr>
          <w:lang w:val="en-GB" w:eastAsia="ja-JP"/>
        </w:rPr>
      </w:pPr>
    </w:p>
    <w:p w14:paraId="09A20201" w14:textId="77777777" w:rsidR="002E5CCE" w:rsidRDefault="002E5CCE" w:rsidP="001B4985">
      <w:pPr>
        <w:rPr>
          <w:lang w:val="en-GB" w:eastAsia="ja-JP"/>
        </w:rPr>
      </w:pPr>
    </w:p>
    <w:p w14:paraId="1CB21091" w14:textId="3164CD3D" w:rsidR="001B4985" w:rsidRDefault="001B4985" w:rsidP="002E5CCE">
      <w:pPr>
        <w:rPr>
          <w:lang w:val="en-GB" w:eastAsia="ja-JP"/>
        </w:rPr>
      </w:pPr>
      <w:r>
        <w:rPr>
          <w:noProof/>
        </w:rPr>
        <w:lastRenderedPageBreak/>
        <w:drawing>
          <wp:inline distT="0" distB="0" distL="0" distR="0" wp14:anchorId="03225896" wp14:editId="622132EE">
            <wp:extent cx="6120765" cy="33223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765" cy="3322320"/>
                    </a:xfrm>
                    <a:prstGeom prst="rect">
                      <a:avLst/>
                    </a:prstGeom>
                  </pic:spPr>
                </pic:pic>
              </a:graphicData>
            </a:graphic>
          </wp:inline>
        </w:drawing>
      </w:r>
    </w:p>
    <w:p w14:paraId="10861562" w14:textId="6AC921B1" w:rsidR="001B4985" w:rsidRDefault="00C377E7" w:rsidP="00C377E7">
      <w:pPr>
        <w:pStyle w:val="Caption"/>
      </w:pPr>
      <w:bookmarkStart w:id="20" w:name="_Ref110982642"/>
      <w:r>
        <w:t xml:space="preserve">Figure </w:t>
      </w:r>
      <w:r>
        <w:fldChar w:fldCharType="begin"/>
      </w:r>
      <w:r>
        <w:instrText xml:space="preserve"> SEQ Figure \* ARABIC </w:instrText>
      </w:r>
      <w:r>
        <w:fldChar w:fldCharType="separate"/>
      </w:r>
      <w:r w:rsidR="009D06E5">
        <w:rPr>
          <w:noProof/>
        </w:rPr>
        <w:t>13</w:t>
      </w:r>
      <w:r>
        <w:fldChar w:fldCharType="end"/>
      </w:r>
      <w:r w:rsidR="00F2685D">
        <w:t xml:space="preserve"> </w:t>
      </w:r>
      <w:bookmarkEnd w:id="20"/>
      <w:r w:rsidR="00706448">
        <w:t>Type 1 extension with interference and 30</w:t>
      </w:r>
      <w:r w:rsidR="00C37253">
        <w:t>0</w:t>
      </w:r>
      <w:r w:rsidR="00706448">
        <w:t>ns delay spread</w:t>
      </w:r>
    </w:p>
    <w:p w14:paraId="03E67655" w14:textId="77777777" w:rsidR="00564074" w:rsidRDefault="00564074" w:rsidP="00564074">
      <w:pPr>
        <w:rPr>
          <w:lang w:eastAsia="en-GB"/>
        </w:rPr>
      </w:pPr>
    </w:p>
    <w:p w14:paraId="7B25326A" w14:textId="7D1C780F" w:rsidR="00564074" w:rsidRPr="00564074" w:rsidRDefault="00564074" w:rsidP="00564074">
      <w:pPr>
        <w:pStyle w:val="Observation"/>
      </w:pPr>
      <w:bookmarkStart w:id="21" w:name="_Toc111236424"/>
      <w:r>
        <w:t>Interference reduce</w:t>
      </w:r>
      <w:r w:rsidR="004B2A64">
        <w:t>s</w:t>
      </w:r>
      <w:r>
        <w:t xml:space="preserve"> the difference in throughput between different DMRS extensions.</w:t>
      </w:r>
      <w:bookmarkEnd w:id="21"/>
    </w:p>
    <w:p w14:paraId="7141482A" w14:textId="107BBF1B" w:rsidR="00A7540E" w:rsidRDefault="004A2DC5" w:rsidP="00311455">
      <w:pPr>
        <w:pStyle w:val="Heading3"/>
      </w:pPr>
      <w:r>
        <w:rPr>
          <w:lang w:val="en-US"/>
        </w:rPr>
        <w:t>2.</w:t>
      </w:r>
      <w:r w:rsidR="00C54AFC">
        <w:rPr>
          <w:lang w:val="en-US"/>
        </w:rPr>
        <w:t>2</w:t>
      </w:r>
      <w:r>
        <w:rPr>
          <w:lang w:val="en-US"/>
        </w:rPr>
        <w:t xml:space="preserve">.2 </w:t>
      </w:r>
      <w:r w:rsidR="000C7F23">
        <w:t xml:space="preserve">DMRS Type 1 extensions </w:t>
      </w:r>
      <w:r>
        <w:t>with one additional DMRS symbols</w:t>
      </w:r>
    </w:p>
    <w:p w14:paraId="23A84592" w14:textId="47035D73" w:rsidR="005F3915" w:rsidRDefault="00CD607C" w:rsidP="005F3915">
      <w:pPr>
        <w:rPr>
          <w:lang w:val="en-GB" w:eastAsia="ja-JP"/>
        </w:rPr>
      </w:pPr>
      <w:r>
        <w:rPr>
          <w:lang w:val="en-GB" w:eastAsia="ja-JP"/>
        </w:rPr>
        <w:t xml:space="preserve">In this section </w:t>
      </w:r>
      <w:r w:rsidR="008A1BFF">
        <w:rPr>
          <w:lang w:val="en-GB" w:eastAsia="ja-JP"/>
        </w:rPr>
        <w:t xml:space="preserve">the performance </w:t>
      </w:r>
      <w:r w:rsidR="00ED093F">
        <w:rPr>
          <w:lang w:val="en-GB" w:eastAsia="ja-JP"/>
        </w:rPr>
        <w:t>of DMRS Type 1 extensions at</w:t>
      </w:r>
      <w:r w:rsidR="007D396C">
        <w:rPr>
          <w:lang w:val="en-GB" w:eastAsia="ja-JP"/>
        </w:rPr>
        <w:t xml:space="preserve"> higher speed is compared</w:t>
      </w:r>
      <w:r w:rsidR="0006524B">
        <w:rPr>
          <w:lang w:val="en-GB" w:eastAsia="ja-JP"/>
        </w:rPr>
        <w:t>.</w:t>
      </w:r>
    </w:p>
    <w:p w14:paraId="2F80684E" w14:textId="3C008D31" w:rsidR="006323DE" w:rsidRDefault="00116B43" w:rsidP="005F3915">
      <w:pPr>
        <w:rPr>
          <w:lang w:val="en-GB" w:eastAsia="ja-JP"/>
        </w:rPr>
      </w:pPr>
      <w:r>
        <w:rPr>
          <w:lang w:val="en-GB" w:eastAsia="ja-JP"/>
        </w:rPr>
        <w:t>In the simulation we</w:t>
      </w:r>
      <w:r w:rsidR="00601EF9">
        <w:rPr>
          <w:lang w:val="en-GB" w:eastAsia="ja-JP"/>
        </w:rPr>
        <w:t xml:space="preserve"> compare the performance for </w:t>
      </w:r>
      <w:r w:rsidR="002638B6">
        <w:rPr>
          <w:lang w:val="en-GB" w:eastAsia="ja-JP"/>
        </w:rPr>
        <w:t>Option1, Option3 and Option5</w:t>
      </w:r>
      <w:r w:rsidR="00FC2F87">
        <w:rPr>
          <w:lang w:val="en-GB" w:eastAsia="ja-JP"/>
        </w:rPr>
        <w:t>.</w:t>
      </w:r>
      <w:r w:rsidR="00D90B3A">
        <w:rPr>
          <w:lang w:val="en-GB" w:eastAsia="ja-JP"/>
        </w:rPr>
        <w:t xml:space="preserve"> </w:t>
      </w:r>
      <w:r w:rsidR="00316631">
        <w:rPr>
          <w:lang w:val="en-GB" w:eastAsia="ja-JP"/>
        </w:rPr>
        <w:t>For Option1 and Option3 we use</w:t>
      </w:r>
      <w:r w:rsidR="004D2437">
        <w:rPr>
          <w:lang w:val="en-GB" w:eastAsia="ja-JP"/>
        </w:rPr>
        <w:t xml:space="preserve"> the</w:t>
      </w:r>
      <w:r w:rsidR="00316631">
        <w:rPr>
          <w:lang w:val="en-GB" w:eastAsia="ja-JP"/>
        </w:rPr>
        <w:t xml:space="preserve"> same methods as</w:t>
      </w:r>
      <w:r w:rsidR="002A203A">
        <w:rPr>
          <w:lang w:val="en-GB" w:eastAsia="ja-JP"/>
        </w:rPr>
        <w:t xml:space="preserve"> </w:t>
      </w:r>
      <w:r w:rsidR="00752630">
        <w:rPr>
          <w:lang w:val="en-GB" w:eastAsia="ja-JP"/>
        </w:rPr>
        <w:t>described</w:t>
      </w:r>
      <w:r w:rsidR="00316631">
        <w:rPr>
          <w:lang w:val="en-GB" w:eastAsia="ja-JP"/>
        </w:rPr>
        <w:t xml:space="preserve"> in previous section ex</w:t>
      </w:r>
      <w:r w:rsidR="00C438D5">
        <w:rPr>
          <w:lang w:val="en-GB" w:eastAsia="ja-JP"/>
        </w:rPr>
        <w:t>cept that number of additional DMRS symbols is one.</w:t>
      </w:r>
      <w:r w:rsidR="00540A8D">
        <w:rPr>
          <w:lang w:val="en-GB" w:eastAsia="ja-JP"/>
        </w:rPr>
        <w:t xml:space="preserve"> </w:t>
      </w:r>
      <w:r w:rsidR="00C5181D">
        <w:rPr>
          <w:lang w:val="en-GB" w:eastAsia="ja-JP"/>
        </w:rPr>
        <w:t>For Option 5</w:t>
      </w:r>
      <w:r w:rsidR="00993B03">
        <w:rPr>
          <w:lang w:val="en-GB" w:eastAsia="ja-JP"/>
        </w:rPr>
        <w:t>,</w:t>
      </w:r>
      <w:r w:rsidR="00C5181D">
        <w:rPr>
          <w:lang w:val="en-GB" w:eastAsia="ja-JP"/>
        </w:rPr>
        <w:t xml:space="preserve"> additional DMRS symbol(s) is</w:t>
      </w:r>
      <w:r w:rsidR="00CD34BA">
        <w:rPr>
          <w:lang w:val="en-GB" w:eastAsia="ja-JP"/>
        </w:rPr>
        <w:t xml:space="preserve"> applied with TD-OCC. </w:t>
      </w:r>
      <w:r w:rsidR="00540A8D">
        <w:rPr>
          <w:lang w:val="en-GB" w:eastAsia="ja-JP"/>
        </w:rPr>
        <w:t>We denote Option5</w:t>
      </w:r>
      <w:r w:rsidR="00047D29">
        <w:rPr>
          <w:lang w:val="en-GB" w:eastAsia="ja-JP"/>
        </w:rPr>
        <w:t>,</w:t>
      </w:r>
      <w:r w:rsidR="0095124B">
        <w:rPr>
          <w:lang w:val="en-GB" w:eastAsia="ja-JP"/>
        </w:rPr>
        <w:t xml:space="preserve"> TD-OCC on additional DMRS symbol</w:t>
      </w:r>
      <w:r w:rsidR="00FE71B9">
        <w:rPr>
          <w:lang w:val="en-GB" w:eastAsia="ja-JP"/>
        </w:rPr>
        <w:t>(s)</w:t>
      </w:r>
      <w:r w:rsidR="001B03C5">
        <w:rPr>
          <w:lang w:val="en-GB" w:eastAsia="ja-JP"/>
        </w:rPr>
        <w:t>, as</w:t>
      </w:r>
      <w:r w:rsidR="00802B84">
        <w:rPr>
          <w:lang w:val="en-GB" w:eastAsia="ja-JP"/>
        </w:rPr>
        <w:t xml:space="preserve"> A-OCC</w:t>
      </w:r>
      <w:r w:rsidR="00900A34">
        <w:rPr>
          <w:lang w:val="en-GB" w:eastAsia="ja-JP"/>
        </w:rPr>
        <w:t>.</w:t>
      </w:r>
      <w:r w:rsidR="00047D29">
        <w:rPr>
          <w:lang w:val="en-GB" w:eastAsia="ja-JP"/>
        </w:rPr>
        <w:t xml:space="preserve"> </w:t>
      </w:r>
      <w:r w:rsidR="003F5436">
        <w:rPr>
          <w:lang w:val="en-GB" w:eastAsia="ja-JP"/>
        </w:rPr>
        <w:t>In the evaluated methods the</w:t>
      </w:r>
      <w:r w:rsidR="00331E90">
        <w:rPr>
          <w:lang w:val="en-GB" w:eastAsia="ja-JP"/>
        </w:rPr>
        <w:t xml:space="preserve"> A-OCC is combined with </w:t>
      </w:r>
      <w:r w:rsidR="00760526">
        <w:rPr>
          <w:lang w:val="en-GB" w:eastAsia="ja-JP"/>
        </w:rPr>
        <w:t xml:space="preserve">3 </w:t>
      </w:r>
      <w:r w:rsidR="008D6990">
        <w:rPr>
          <w:lang w:val="en-GB" w:eastAsia="ja-JP"/>
        </w:rPr>
        <w:t xml:space="preserve">FD-OCC </w:t>
      </w:r>
      <w:r w:rsidR="00760526">
        <w:rPr>
          <w:lang w:val="en-GB" w:eastAsia="ja-JP"/>
        </w:rPr>
        <w:t xml:space="preserve">alternatives of </w:t>
      </w:r>
      <w:r w:rsidR="00331E90">
        <w:rPr>
          <w:lang w:val="en-GB" w:eastAsia="ja-JP"/>
        </w:rPr>
        <w:t>Option</w:t>
      </w:r>
      <w:r w:rsidR="003F5436">
        <w:rPr>
          <w:lang w:val="en-GB" w:eastAsia="ja-JP"/>
        </w:rPr>
        <w:t>1.</w:t>
      </w:r>
      <w:r w:rsidR="00316631">
        <w:rPr>
          <w:lang w:val="en-GB" w:eastAsia="ja-JP"/>
        </w:rPr>
        <w:t xml:space="preserve"> </w:t>
      </w:r>
      <w:r w:rsidR="00760526">
        <w:rPr>
          <w:lang w:val="en-GB" w:eastAsia="ja-JP"/>
        </w:rPr>
        <w:t>Then d</w:t>
      </w:r>
      <w:r w:rsidR="007A41DE">
        <w:rPr>
          <w:lang w:val="en-GB" w:eastAsia="ja-JP"/>
        </w:rPr>
        <w:t>ependent on if</w:t>
      </w:r>
      <w:r w:rsidR="004801D8">
        <w:rPr>
          <w:lang w:val="en-GB" w:eastAsia="ja-JP"/>
        </w:rPr>
        <w:t xml:space="preserve"> receiver algorithms utilize the A-OCC property or not,</w:t>
      </w:r>
      <w:r w:rsidR="00E355A1">
        <w:rPr>
          <w:lang w:val="en-GB" w:eastAsia="ja-JP"/>
        </w:rPr>
        <w:t xml:space="preserve"> </w:t>
      </w:r>
      <w:r w:rsidR="00900A34">
        <w:rPr>
          <w:lang w:val="en-GB" w:eastAsia="ja-JP"/>
        </w:rPr>
        <w:t xml:space="preserve">A-OCC </w:t>
      </w:r>
      <w:r w:rsidR="00D81FCE">
        <w:rPr>
          <w:lang w:val="en-GB" w:eastAsia="ja-JP"/>
        </w:rPr>
        <w:t xml:space="preserve">methods </w:t>
      </w:r>
      <w:r w:rsidR="00770F80">
        <w:rPr>
          <w:lang w:val="en-GB" w:eastAsia="ja-JP"/>
        </w:rPr>
        <w:t>further includes 2</w:t>
      </w:r>
      <w:r w:rsidR="000E2CD1">
        <w:rPr>
          <w:lang w:val="en-GB" w:eastAsia="ja-JP"/>
        </w:rPr>
        <w:t xml:space="preserve"> receiver side assumptions:</w:t>
      </w:r>
      <w:r w:rsidR="0054430A">
        <w:rPr>
          <w:lang w:val="en-GB" w:eastAsia="ja-JP"/>
        </w:rPr>
        <w:t xml:space="preserve"> A-OCC used by RX</w:t>
      </w:r>
      <w:r w:rsidR="00531CD3">
        <w:rPr>
          <w:lang w:val="en-GB" w:eastAsia="ja-JP"/>
        </w:rPr>
        <w:t xml:space="preserve">, </w:t>
      </w:r>
      <w:r w:rsidR="0054430A">
        <w:rPr>
          <w:lang w:val="en-GB" w:eastAsia="ja-JP"/>
        </w:rPr>
        <w:t>A-OCC not used by RX</w:t>
      </w:r>
      <w:r w:rsidR="00F76832">
        <w:rPr>
          <w:lang w:val="en-GB" w:eastAsia="ja-JP"/>
        </w:rPr>
        <w:t xml:space="preserve">. </w:t>
      </w:r>
      <w:r w:rsidR="00531CD3">
        <w:rPr>
          <w:lang w:val="en-GB" w:eastAsia="ja-JP"/>
        </w:rPr>
        <w:t>Therefore 6 alternative</w:t>
      </w:r>
      <w:r w:rsidR="0053084D">
        <w:rPr>
          <w:lang w:val="en-GB" w:eastAsia="ja-JP"/>
        </w:rPr>
        <w:t xml:space="preserve"> methods </w:t>
      </w:r>
      <w:r w:rsidR="00531CD3">
        <w:rPr>
          <w:lang w:val="en-GB" w:eastAsia="ja-JP"/>
        </w:rPr>
        <w:t>are compared</w:t>
      </w:r>
      <w:r w:rsidR="0053084D">
        <w:rPr>
          <w:lang w:val="en-GB" w:eastAsia="ja-JP"/>
        </w:rPr>
        <w:t xml:space="preserve"> for A-OCC: </w:t>
      </w:r>
    </w:p>
    <w:p w14:paraId="2FEE21E2" w14:textId="21E37EB3" w:rsidR="00976204" w:rsidRDefault="00D6401E" w:rsidP="005F3915">
      <w:pPr>
        <w:rPr>
          <w:lang w:val="en-GB" w:eastAsia="ja-JP"/>
        </w:rPr>
      </w:pPr>
      <w:r>
        <w:rPr>
          <w:lang w:val="en-GB" w:eastAsia="ja-JP"/>
        </w:rPr>
        <w:t>´focc_length4_</w:t>
      </w:r>
      <w:r w:rsidR="00EE7C5C">
        <w:rPr>
          <w:lang w:val="en-GB" w:eastAsia="ja-JP"/>
        </w:rPr>
        <w:t>cyclic</w:t>
      </w:r>
      <w:r w:rsidR="00C5779E">
        <w:rPr>
          <w:lang w:val="en-GB" w:eastAsia="ja-JP"/>
        </w:rPr>
        <w:t>_</w:t>
      </w:r>
      <w:r>
        <w:rPr>
          <w:lang w:val="en-GB" w:eastAsia="ja-JP"/>
        </w:rPr>
        <w:t>aocc_real´</w:t>
      </w:r>
      <w:r w:rsidR="00B35AE5">
        <w:rPr>
          <w:lang w:val="en-GB" w:eastAsia="ja-JP"/>
        </w:rPr>
        <w:t>,</w:t>
      </w:r>
      <w:r w:rsidR="00377318">
        <w:rPr>
          <w:lang w:val="en-GB" w:eastAsia="ja-JP"/>
        </w:rPr>
        <w:t xml:space="preserve"> </w:t>
      </w:r>
      <w:r w:rsidR="00775812">
        <w:rPr>
          <w:lang w:val="en-GB" w:eastAsia="ja-JP"/>
        </w:rPr>
        <w:t>´focc_length4_</w:t>
      </w:r>
      <w:r w:rsidR="00377318">
        <w:rPr>
          <w:lang w:val="en-GB" w:eastAsia="ja-JP"/>
        </w:rPr>
        <w:t>real</w:t>
      </w:r>
      <w:r w:rsidR="00775812">
        <w:rPr>
          <w:lang w:val="en-GB" w:eastAsia="ja-JP"/>
        </w:rPr>
        <w:t>_aocc_real´</w:t>
      </w:r>
      <w:r w:rsidR="00377318">
        <w:rPr>
          <w:lang w:val="en-GB" w:eastAsia="ja-JP"/>
        </w:rPr>
        <w:t>, ´focc_length6_cyclic_aocc_real´</w:t>
      </w:r>
      <w:r w:rsidR="0014321F">
        <w:rPr>
          <w:lang w:val="en-GB" w:eastAsia="ja-JP"/>
        </w:rPr>
        <w:t>, ´focc_length4_cyclic_aocc_real´ A-OCC used by RX, ´focc_length4_real_aocc_real´ A-OCC used by RX, ´focc_length6_cyclic_aocc_real´ A-OCC used by RX</w:t>
      </w:r>
      <w:r w:rsidR="006323DE">
        <w:rPr>
          <w:lang w:val="en-GB" w:eastAsia="ja-JP"/>
        </w:rPr>
        <w:t>.</w:t>
      </w:r>
    </w:p>
    <w:p w14:paraId="595FFB94" w14:textId="5405D264" w:rsidR="00D37866" w:rsidRDefault="00D37866" w:rsidP="005F3915">
      <w:pPr>
        <w:rPr>
          <w:lang w:val="en-GB" w:eastAsia="ja-JP"/>
        </w:rPr>
      </w:pPr>
      <w:r>
        <w:rPr>
          <w:lang w:val="en-GB" w:eastAsia="ja-JP"/>
        </w:rPr>
        <w:t xml:space="preserve">One should note that in reality the receiver will decide whether to use </w:t>
      </w:r>
      <w:r w:rsidR="00D44BAE">
        <w:rPr>
          <w:lang w:val="en-GB" w:eastAsia="ja-JP"/>
        </w:rPr>
        <w:t xml:space="preserve">the A-OCC property or not based on estimated </w:t>
      </w:r>
      <w:r w:rsidR="00C63F05">
        <w:rPr>
          <w:lang w:val="en-GB" w:eastAsia="ja-JP"/>
        </w:rPr>
        <w:t xml:space="preserve">Doppler spread and delay spread. The resulting performance will then be the best performance of the two </w:t>
      </w:r>
      <w:r w:rsidR="00494E63">
        <w:rPr>
          <w:lang w:val="en-GB" w:eastAsia="ja-JP"/>
        </w:rPr>
        <w:t xml:space="preserve">receiver </w:t>
      </w:r>
      <w:r w:rsidR="00C63F05">
        <w:rPr>
          <w:lang w:val="en-GB" w:eastAsia="ja-JP"/>
        </w:rPr>
        <w:t>alternative</w:t>
      </w:r>
      <w:r w:rsidR="00494E63">
        <w:rPr>
          <w:lang w:val="en-GB" w:eastAsia="ja-JP"/>
        </w:rPr>
        <w:t>s.</w:t>
      </w:r>
    </w:p>
    <w:p w14:paraId="39070371" w14:textId="0DADE589" w:rsidR="00AC3616" w:rsidRDefault="00D32F35" w:rsidP="005F3915">
      <w:pPr>
        <w:rPr>
          <w:lang w:val="en-GB" w:eastAsia="ja-JP"/>
        </w:rPr>
      </w:pPr>
      <w:r>
        <w:rPr>
          <w:lang w:val="en-GB" w:eastAsia="ja-JP"/>
        </w:rPr>
        <w:t>In the following the</w:t>
      </w:r>
      <w:r w:rsidR="000D63A3">
        <w:rPr>
          <w:lang w:val="en-GB" w:eastAsia="ja-JP"/>
        </w:rPr>
        <w:t xml:space="preserve"> 6 alternative methods of Option5, </w:t>
      </w:r>
      <w:r w:rsidR="00CB5B7F">
        <w:rPr>
          <w:lang w:val="en-GB" w:eastAsia="ja-JP"/>
        </w:rPr>
        <w:t>3 alternative methods of Option1, Option3 and legacy Type 1</w:t>
      </w:r>
      <w:r w:rsidR="00320189">
        <w:rPr>
          <w:lang w:val="en-GB" w:eastAsia="ja-JP"/>
        </w:rPr>
        <w:t xml:space="preserve"> DMRS are compared for the performa</w:t>
      </w:r>
      <w:r w:rsidR="00FB71FD">
        <w:rPr>
          <w:lang w:val="en-GB" w:eastAsia="ja-JP"/>
        </w:rPr>
        <w:t>nce of CHEST and throughput under different channel conditions</w:t>
      </w:r>
      <w:r w:rsidR="0041730A">
        <w:rPr>
          <w:lang w:val="en-GB" w:eastAsia="ja-JP"/>
        </w:rPr>
        <w:t xml:space="preserve"> for CDL-B</w:t>
      </w:r>
      <w:r w:rsidR="00DC4D3A">
        <w:rPr>
          <w:lang w:val="en-GB" w:eastAsia="ja-JP"/>
        </w:rPr>
        <w:t>:</w:t>
      </w:r>
      <w:r w:rsidR="00E7252A">
        <w:rPr>
          <w:lang w:val="en-GB" w:eastAsia="ja-JP"/>
        </w:rPr>
        <w:t xml:space="preserve">  delay spread</w:t>
      </w:r>
      <w:r w:rsidR="00DC4D3A">
        <w:rPr>
          <w:lang w:val="en-GB" w:eastAsia="ja-JP"/>
        </w:rPr>
        <w:t xml:space="preserve"> </w:t>
      </w:r>
      <w:r w:rsidR="00A37818">
        <w:rPr>
          <w:lang w:val="en-GB" w:eastAsia="ja-JP"/>
        </w:rPr>
        <w:t xml:space="preserve">of 30ns </w:t>
      </w:r>
      <w:r w:rsidR="00DC4D3A">
        <w:rPr>
          <w:lang w:val="en-GB" w:eastAsia="ja-JP"/>
        </w:rPr>
        <w:t xml:space="preserve">and </w:t>
      </w:r>
      <w:r w:rsidR="00F1094A">
        <w:rPr>
          <w:lang w:val="en-GB" w:eastAsia="ja-JP"/>
        </w:rPr>
        <w:t xml:space="preserve">velocity of </w:t>
      </w:r>
      <w:r w:rsidR="00A37818">
        <w:rPr>
          <w:lang w:val="en-GB" w:eastAsia="ja-JP"/>
        </w:rPr>
        <w:t>3km/h</w:t>
      </w:r>
      <w:r w:rsidR="00DC4D3A">
        <w:rPr>
          <w:lang w:val="en-GB" w:eastAsia="ja-JP"/>
        </w:rPr>
        <w:t xml:space="preserve">, </w:t>
      </w:r>
      <w:r w:rsidR="0041730A">
        <w:rPr>
          <w:lang w:val="en-GB" w:eastAsia="ja-JP"/>
        </w:rPr>
        <w:t xml:space="preserve">delay spread </w:t>
      </w:r>
      <w:r w:rsidR="00A37818">
        <w:rPr>
          <w:lang w:val="en-GB" w:eastAsia="ja-JP"/>
        </w:rPr>
        <w:t xml:space="preserve">of </w:t>
      </w:r>
      <w:r w:rsidR="00F746CA">
        <w:rPr>
          <w:lang w:val="en-GB" w:eastAsia="ja-JP"/>
        </w:rPr>
        <w:t xml:space="preserve">300ns </w:t>
      </w:r>
      <w:r w:rsidR="0041730A">
        <w:rPr>
          <w:lang w:val="en-GB" w:eastAsia="ja-JP"/>
        </w:rPr>
        <w:t>and</w:t>
      </w:r>
      <w:r w:rsidR="00F1094A">
        <w:rPr>
          <w:lang w:val="en-GB" w:eastAsia="ja-JP"/>
        </w:rPr>
        <w:t xml:space="preserve"> velocity of</w:t>
      </w:r>
      <w:r w:rsidR="0041730A">
        <w:rPr>
          <w:lang w:val="en-GB" w:eastAsia="ja-JP"/>
        </w:rPr>
        <w:t xml:space="preserve"> </w:t>
      </w:r>
      <w:r w:rsidR="00F746CA">
        <w:rPr>
          <w:lang w:val="en-GB" w:eastAsia="ja-JP"/>
        </w:rPr>
        <w:t>3km/h</w:t>
      </w:r>
      <w:r w:rsidR="00ED2D89">
        <w:rPr>
          <w:lang w:val="en-GB" w:eastAsia="ja-JP"/>
        </w:rPr>
        <w:t xml:space="preserve">, delay spread </w:t>
      </w:r>
      <w:r w:rsidR="00F746CA">
        <w:rPr>
          <w:lang w:val="en-GB" w:eastAsia="ja-JP"/>
        </w:rPr>
        <w:t xml:space="preserve">of 30ns </w:t>
      </w:r>
      <w:r w:rsidR="00ED2D89">
        <w:rPr>
          <w:lang w:val="en-GB" w:eastAsia="ja-JP"/>
        </w:rPr>
        <w:t xml:space="preserve">and </w:t>
      </w:r>
      <w:r w:rsidR="00F1094A">
        <w:rPr>
          <w:lang w:val="en-GB" w:eastAsia="ja-JP"/>
        </w:rPr>
        <w:t>velocity of 30km/h</w:t>
      </w:r>
      <w:r w:rsidR="00ED2D89">
        <w:rPr>
          <w:lang w:val="en-GB" w:eastAsia="ja-JP"/>
        </w:rPr>
        <w:t>.</w:t>
      </w:r>
    </w:p>
    <w:p w14:paraId="78DD05AA" w14:textId="7C3558A7" w:rsidR="00A45ECE" w:rsidRDefault="00617B09" w:rsidP="00617B09">
      <w:pPr>
        <w:pStyle w:val="Heading4"/>
      </w:pPr>
      <w:r>
        <w:t>2.</w:t>
      </w:r>
      <w:r w:rsidR="00C54AFC">
        <w:t>2</w:t>
      </w:r>
      <w:r>
        <w:t>.2.1 Rank 1 without interference</w:t>
      </w:r>
    </w:p>
    <w:p w14:paraId="129E4C34" w14:textId="77777777" w:rsidR="00AC3616" w:rsidRPr="005F3915" w:rsidRDefault="00AC3616" w:rsidP="005F3915">
      <w:pPr>
        <w:rPr>
          <w:lang w:val="en-GB" w:eastAsia="ja-JP"/>
        </w:rPr>
      </w:pPr>
    </w:p>
    <w:p w14:paraId="1E459A4D" w14:textId="77777777" w:rsidR="00733752" w:rsidRDefault="00733752" w:rsidP="00733752">
      <w:pPr>
        <w:rPr>
          <w:lang w:val="en-GB" w:eastAsia="ja-JP"/>
        </w:rPr>
      </w:pPr>
    </w:p>
    <w:p w14:paraId="1C827BB9" w14:textId="2BDD316F" w:rsidR="00733752" w:rsidRDefault="006B04C0" w:rsidP="00733752">
      <w:pPr>
        <w:rPr>
          <w:lang w:val="en-GB" w:eastAsia="ja-JP"/>
        </w:rPr>
      </w:pPr>
      <w:r>
        <w:rPr>
          <w:noProof/>
        </w:rPr>
        <w:lastRenderedPageBreak/>
        <w:drawing>
          <wp:inline distT="0" distB="0" distL="0" distR="0" wp14:anchorId="5FBE49E9" wp14:editId="78486CA7">
            <wp:extent cx="6513308" cy="2442744"/>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547381" cy="2455523"/>
                    </a:xfrm>
                    <a:prstGeom prst="rect">
                      <a:avLst/>
                    </a:prstGeom>
                  </pic:spPr>
                </pic:pic>
              </a:graphicData>
            </a:graphic>
          </wp:inline>
        </w:drawing>
      </w:r>
    </w:p>
    <w:p w14:paraId="654441CD" w14:textId="41D5870C" w:rsidR="005A360A" w:rsidRDefault="00AE144A" w:rsidP="00AE144A">
      <w:pPr>
        <w:pStyle w:val="Caption"/>
        <w:rPr>
          <w:lang w:val="en-GB" w:eastAsia="ja-JP"/>
        </w:rPr>
      </w:pPr>
      <w:bookmarkStart w:id="22" w:name="_Ref111114311"/>
      <w:r>
        <w:t xml:space="preserve">Figure </w:t>
      </w:r>
      <w:r>
        <w:fldChar w:fldCharType="begin"/>
      </w:r>
      <w:r>
        <w:instrText xml:space="preserve"> SEQ Figure \* ARABIC </w:instrText>
      </w:r>
      <w:r>
        <w:fldChar w:fldCharType="separate"/>
      </w:r>
      <w:r w:rsidR="009D06E5">
        <w:rPr>
          <w:noProof/>
        </w:rPr>
        <w:t>14</w:t>
      </w:r>
      <w:r>
        <w:fldChar w:fldCharType="end"/>
      </w:r>
      <w:bookmarkEnd w:id="22"/>
      <w:r w:rsidR="00AE5CE3">
        <w:rPr>
          <w:lang w:val="en-GB" w:eastAsia="ja-JP"/>
        </w:rPr>
        <w:t>: CHEST comparison</w:t>
      </w:r>
      <w:r w:rsidR="008F53D5">
        <w:rPr>
          <w:lang w:val="en-GB" w:eastAsia="ja-JP"/>
        </w:rPr>
        <w:t xml:space="preserve"> with one additional DMRS symbols</w:t>
      </w:r>
    </w:p>
    <w:p w14:paraId="4CAFE22B" w14:textId="77777777" w:rsidR="003F1D30" w:rsidRPr="003F1D30" w:rsidRDefault="003F1D30" w:rsidP="003F1D30">
      <w:pPr>
        <w:rPr>
          <w:lang w:val="en-GB" w:eastAsia="ja-JP"/>
        </w:rPr>
      </w:pPr>
    </w:p>
    <w:p w14:paraId="72846604" w14:textId="5B7F297C" w:rsidR="00092314" w:rsidRPr="00092314" w:rsidRDefault="00F01BEB" w:rsidP="00092314">
      <w:pPr>
        <w:rPr>
          <w:lang w:val="en-GB" w:eastAsia="ja-JP"/>
        </w:rPr>
      </w:pPr>
      <w:r>
        <w:rPr>
          <w:lang w:val="en-GB" w:eastAsia="ja-JP"/>
        </w:rPr>
        <w:fldChar w:fldCharType="begin"/>
      </w:r>
      <w:r>
        <w:rPr>
          <w:lang w:val="en-GB" w:eastAsia="ja-JP"/>
        </w:rPr>
        <w:instrText xml:space="preserve"> REF _Ref111114311 \h </w:instrText>
      </w:r>
      <w:r>
        <w:rPr>
          <w:lang w:val="en-GB" w:eastAsia="ja-JP"/>
        </w:rPr>
      </w:r>
      <w:r>
        <w:rPr>
          <w:lang w:val="en-GB" w:eastAsia="ja-JP"/>
        </w:rPr>
        <w:fldChar w:fldCharType="separate"/>
      </w:r>
      <w:r w:rsidR="00D6562E">
        <w:t>Figure</w:t>
      </w:r>
      <w:r w:rsidR="00D6562E">
        <w:t>14</w:t>
      </w:r>
      <w:r w:rsidR="00D6562E">
        <w:t xml:space="preserve"> </w:t>
      </w:r>
      <w:r>
        <w:rPr>
          <w:lang w:val="en-GB" w:eastAsia="ja-JP"/>
        </w:rPr>
        <w:fldChar w:fldCharType="end"/>
      </w:r>
      <w:r w:rsidR="00092314">
        <w:rPr>
          <w:lang w:val="en-GB" w:eastAsia="ja-JP"/>
        </w:rPr>
        <w:t xml:space="preserve"> </w:t>
      </w:r>
      <w:r w:rsidR="00FE2A46">
        <w:rPr>
          <w:lang w:val="en-GB" w:eastAsia="ja-JP"/>
        </w:rPr>
        <w:t>shows</w:t>
      </w:r>
      <w:r w:rsidR="005067FE">
        <w:rPr>
          <w:lang w:val="en-GB" w:eastAsia="ja-JP"/>
        </w:rPr>
        <w:t xml:space="preserve"> </w:t>
      </w:r>
      <w:r w:rsidR="00C72B7D">
        <w:rPr>
          <w:lang w:val="en-GB" w:eastAsia="ja-JP"/>
        </w:rPr>
        <w:t xml:space="preserve">CHEST </w:t>
      </w:r>
      <w:r w:rsidR="008601D2">
        <w:rPr>
          <w:lang w:val="en-GB" w:eastAsia="ja-JP"/>
        </w:rPr>
        <w:t xml:space="preserve">performance </w:t>
      </w:r>
      <w:r w:rsidR="00976204">
        <w:rPr>
          <w:lang w:val="en-GB" w:eastAsia="ja-JP"/>
        </w:rPr>
        <w:t>for the compared methods</w:t>
      </w:r>
      <w:r w:rsidR="00FB1384">
        <w:rPr>
          <w:lang w:val="en-GB" w:eastAsia="ja-JP"/>
        </w:rPr>
        <w:t>. We can see for</w:t>
      </w:r>
      <w:r w:rsidR="0028103E">
        <w:rPr>
          <w:lang w:val="en-GB" w:eastAsia="ja-JP"/>
        </w:rPr>
        <w:t xml:space="preserve"> </w:t>
      </w:r>
      <w:r w:rsidR="00A23FC4">
        <w:rPr>
          <w:lang w:val="en-GB" w:eastAsia="ja-JP"/>
        </w:rPr>
        <w:t xml:space="preserve">300ns and 3km/h, </w:t>
      </w:r>
      <w:r w:rsidR="002B6B4C">
        <w:rPr>
          <w:lang w:val="en-GB" w:eastAsia="ja-JP"/>
        </w:rPr>
        <w:t xml:space="preserve">the plot in the middle, </w:t>
      </w:r>
      <w:r w:rsidR="00CB51A5">
        <w:rPr>
          <w:lang w:val="en-GB" w:eastAsia="ja-JP"/>
        </w:rPr>
        <w:t>methods with A</w:t>
      </w:r>
      <w:r w:rsidR="001D5534">
        <w:rPr>
          <w:lang w:val="en-GB" w:eastAsia="ja-JP"/>
        </w:rPr>
        <w:t>-OCC used by RX give best performance</w:t>
      </w:r>
      <w:r w:rsidR="00386CBD">
        <w:rPr>
          <w:lang w:val="en-GB" w:eastAsia="ja-JP"/>
        </w:rPr>
        <w:t xml:space="preserve"> for </w:t>
      </w:r>
      <w:r w:rsidR="007056BB">
        <w:rPr>
          <w:lang w:val="en-GB" w:eastAsia="ja-JP"/>
        </w:rPr>
        <w:t>Type 1 DMRS extension</w:t>
      </w:r>
      <w:r w:rsidR="00136132">
        <w:rPr>
          <w:lang w:val="en-GB" w:eastAsia="ja-JP"/>
        </w:rPr>
        <w:t>. For 30ns and 30km/h,</w:t>
      </w:r>
      <w:r w:rsidR="0053761B">
        <w:rPr>
          <w:lang w:val="en-GB" w:eastAsia="ja-JP"/>
        </w:rPr>
        <w:t xml:space="preserve"> </w:t>
      </w:r>
      <w:r w:rsidR="00F8253D">
        <w:rPr>
          <w:lang w:val="en-GB" w:eastAsia="ja-JP"/>
        </w:rPr>
        <w:t>the best performance is achieved</w:t>
      </w:r>
      <w:r w:rsidR="00A1135F">
        <w:rPr>
          <w:lang w:val="en-GB" w:eastAsia="ja-JP"/>
        </w:rPr>
        <w:t xml:space="preserve"> </w:t>
      </w:r>
      <w:r w:rsidR="00765A4F">
        <w:rPr>
          <w:lang w:val="en-GB" w:eastAsia="ja-JP"/>
        </w:rPr>
        <w:t>by</w:t>
      </w:r>
      <w:r w:rsidR="00A1135F">
        <w:rPr>
          <w:lang w:val="en-GB" w:eastAsia="ja-JP"/>
        </w:rPr>
        <w:t xml:space="preserve"> ´focc_length4_cyclic_aocc_real´, ´focc_length4_real_aocc_real´, ´focc_length6_cyclic_aocc_real</w:t>
      </w:r>
      <w:r w:rsidR="00E7426E">
        <w:rPr>
          <w:lang w:val="en-GB" w:eastAsia="ja-JP"/>
        </w:rPr>
        <w:t xml:space="preserve"> and ´comb4´.</w:t>
      </w:r>
    </w:p>
    <w:p w14:paraId="7D3B9528" w14:textId="77777777" w:rsidR="00822AB2" w:rsidRDefault="00822AB2" w:rsidP="00733752">
      <w:pPr>
        <w:rPr>
          <w:lang w:val="en-GB" w:eastAsia="ja-JP"/>
        </w:rPr>
      </w:pPr>
    </w:p>
    <w:p w14:paraId="538B1F7B" w14:textId="359425B7" w:rsidR="005C2B75" w:rsidRDefault="005C2B75" w:rsidP="00733752">
      <w:pPr>
        <w:rPr>
          <w:lang w:val="en-GB" w:eastAsia="ja-JP"/>
        </w:rPr>
      </w:pPr>
      <w:r>
        <w:rPr>
          <w:noProof/>
        </w:rPr>
        <w:drawing>
          <wp:inline distT="0" distB="0" distL="0" distR="0" wp14:anchorId="0F77BAEB" wp14:editId="668DFBC7">
            <wp:extent cx="6727280" cy="25355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738884" cy="2539929"/>
                    </a:xfrm>
                    <a:prstGeom prst="rect">
                      <a:avLst/>
                    </a:prstGeom>
                  </pic:spPr>
                </pic:pic>
              </a:graphicData>
            </a:graphic>
          </wp:inline>
        </w:drawing>
      </w:r>
    </w:p>
    <w:p w14:paraId="38AD1742" w14:textId="13B4175E" w:rsidR="00985EAC" w:rsidRDefault="00AE144A" w:rsidP="00AE144A">
      <w:pPr>
        <w:pStyle w:val="Caption"/>
        <w:rPr>
          <w:lang w:val="en-GB" w:eastAsia="ja-JP"/>
        </w:rPr>
      </w:pPr>
      <w:bookmarkStart w:id="23" w:name="_Ref111114332"/>
      <w:r>
        <w:t xml:space="preserve">Figure </w:t>
      </w:r>
      <w:r>
        <w:fldChar w:fldCharType="begin"/>
      </w:r>
      <w:r>
        <w:instrText xml:space="preserve"> SEQ Figure \* ARABIC </w:instrText>
      </w:r>
      <w:r>
        <w:fldChar w:fldCharType="separate"/>
      </w:r>
      <w:r w:rsidR="009D06E5">
        <w:rPr>
          <w:noProof/>
        </w:rPr>
        <w:t>15</w:t>
      </w:r>
      <w:r>
        <w:fldChar w:fldCharType="end"/>
      </w:r>
      <w:bookmarkEnd w:id="23"/>
      <w:r w:rsidR="00985EAC">
        <w:rPr>
          <w:lang w:val="en-GB" w:eastAsia="ja-JP"/>
        </w:rPr>
        <w:t>: throughput comparison with one additional DMRS symbols</w:t>
      </w:r>
    </w:p>
    <w:p w14:paraId="21BF0846" w14:textId="0A77B937" w:rsidR="00985EAC" w:rsidRDefault="007A513E" w:rsidP="00733752">
      <w:pPr>
        <w:rPr>
          <w:lang w:val="en-GB" w:eastAsia="ja-JP"/>
        </w:rPr>
      </w:pPr>
      <w:r>
        <w:rPr>
          <w:lang w:val="en-GB" w:eastAsia="ja-JP"/>
        </w:rPr>
        <w:t>F</w:t>
      </w:r>
      <w:r w:rsidR="006630A2">
        <w:rPr>
          <w:lang w:val="en-GB" w:eastAsia="ja-JP"/>
        </w:rPr>
        <w:t>rom</w:t>
      </w:r>
      <w:r w:rsidR="007B13B4">
        <w:rPr>
          <w:lang w:val="en-GB" w:eastAsia="ja-JP"/>
        </w:rPr>
        <w:t xml:space="preserve"> </w:t>
      </w:r>
      <w:r w:rsidR="00F01BEB">
        <w:rPr>
          <w:lang w:val="en-GB" w:eastAsia="ja-JP"/>
        </w:rPr>
        <w:fldChar w:fldCharType="begin"/>
      </w:r>
      <w:r w:rsidR="00F01BEB">
        <w:rPr>
          <w:lang w:val="en-GB" w:eastAsia="ja-JP"/>
        </w:rPr>
        <w:instrText xml:space="preserve"> REF _Ref111114332 \h </w:instrText>
      </w:r>
      <w:r w:rsidR="00F01BEB">
        <w:rPr>
          <w:lang w:val="en-GB" w:eastAsia="ja-JP"/>
        </w:rPr>
      </w:r>
      <w:r w:rsidR="00F01BEB">
        <w:rPr>
          <w:lang w:val="en-GB" w:eastAsia="ja-JP"/>
        </w:rPr>
        <w:fldChar w:fldCharType="separate"/>
      </w:r>
      <w:r w:rsidR="00321538">
        <w:t>Figure</w:t>
      </w:r>
      <w:r w:rsidR="00321538">
        <w:t>15</w:t>
      </w:r>
      <w:r w:rsidR="00321538">
        <w:t xml:space="preserve"> </w:t>
      </w:r>
      <w:r w:rsidR="00F01BEB">
        <w:rPr>
          <w:lang w:val="en-GB" w:eastAsia="ja-JP"/>
        </w:rPr>
        <w:fldChar w:fldCharType="end"/>
      </w:r>
      <w:r w:rsidR="007B13B4">
        <w:rPr>
          <w:lang w:val="en-GB" w:eastAsia="ja-JP"/>
        </w:rPr>
        <w:t xml:space="preserve">on throughput </w:t>
      </w:r>
      <w:r w:rsidR="00F25B7D">
        <w:rPr>
          <w:lang w:val="en-GB" w:eastAsia="ja-JP"/>
        </w:rPr>
        <w:t>comparison,</w:t>
      </w:r>
      <w:r w:rsidR="00853D59">
        <w:rPr>
          <w:lang w:val="en-GB" w:eastAsia="ja-JP"/>
        </w:rPr>
        <w:t xml:space="preserve"> we can also see </w:t>
      </w:r>
      <w:r w:rsidR="00D65F72">
        <w:rPr>
          <w:lang w:val="en-GB" w:eastAsia="ja-JP"/>
        </w:rPr>
        <w:t>Option5</w:t>
      </w:r>
      <w:r w:rsidR="00EF0FFC">
        <w:rPr>
          <w:lang w:val="en-GB" w:eastAsia="ja-JP"/>
        </w:rPr>
        <w:t xml:space="preserve"> methods</w:t>
      </w:r>
      <w:r w:rsidR="00D65F72">
        <w:rPr>
          <w:lang w:val="en-GB" w:eastAsia="ja-JP"/>
        </w:rPr>
        <w:t xml:space="preserve"> with</w:t>
      </w:r>
      <w:r w:rsidR="00853D59">
        <w:rPr>
          <w:lang w:val="en-GB" w:eastAsia="ja-JP"/>
        </w:rPr>
        <w:t xml:space="preserve"> A-OCC used by RX gives be</w:t>
      </w:r>
      <w:r w:rsidR="00D65F72">
        <w:rPr>
          <w:lang w:val="en-GB" w:eastAsia="ja-JP"/>
        </w:rPr>
        <w:t>tter performance than Option</w:t>
      </w:r>
      <w:r w:rsidR="00EF0FFC">
        <w:rPr>
          <w:lang w:val="en-GB" w:eastAsia="ja-JP"/>
        </w:rPr>
        <w:t xml:space="preserve">1 and Option3 methods for </w:t>
      </w:r>
      <w:r w:rsidR="00E026D7">
        <w:rPr>
          <w:lang w:val="en-GB" w:eastAsia="ja-JP"/>
        </w:rPr>
        <w:t xml:space="preserve">the plot in the middle where </w:t>
      </w:r>
      <w:r w:rsidR="0010041D">
        <w:rPr>
          <w:lang w:val="en-GB" w:eastAsia="ja-JP"/>
        </w:rPr>
        <w:t xml:space="preserve">channel condition </w:t>
      </w:r>
      <w:r w:rsidR="00100BFD">
        <w:rPr>
          <w:lang w:val="en-GB" w:eastAsia="ja-JP"/>
        </w:rPr>
        <w:t>is</w:t>
      </w:r>
      <w:r w:rsidR="0010041D">
        <w:rPr>
          <w:lang w:val="en-GB" w:eastAsia="ja-JP"/>
        </w:rPr>
        <w:t xml:space="preserve"> 300ns delay spread.</w:t>
      </w:r>
      <w:r w:rsidR="00E026D7">
        <w:rPr>
          <w:lang w:val="en-GB" w:eastAsia="ja-JP"/>
        </w:rPr>
        <w:t xml:space="preserve"> </w:t>
      </w:r>
      <w:r w:rsidR="00100BFD">
        <w:rPr>
          <w:lang w:val="en-GB" w:eastAsia="ja-JP"/>
        </w:rPr>
        <w:t>For the plot to the right, we can see Option5 without A</w:t>
      </w:r>
      <w:r w:rsidR="00F47416">
        <w:rPr>
          <w:lang w:val="en-GB" w:eastAsia="ja-JP"/>
        </w:rPr>
        <w:t>-OCC used by RX</w:t>
      </w:r>
      <w:r w:rsidR="00AB26ED">
        <w:rPr>
          <w:lang w:val="en-GB" w:eastAsia="ja-JP"/>
        </w:rPr>
        <w:t xml:space="preserve"> gives better performance when the UE velocity is at 30km/h.</w:t>
      </w:r>
    </w:p>
    <w:p w14:paraId="164D6C6B" w14:textId="77777777" w:rsidR="007B5CD3" w:rsidRDefault="007B5CD3" w:rsidP="00733752">
      <w:pPr>
        <w:rPr>
          <w:lang w:val="en-GB" w:eastAsia="ja-JP"/>
        </w:rPr>
      </w:pPr>
    </w:p>
    <w:p w14:paraId="623D1131" w14:textId="497BCD8C" w:rsidR="007B5CD3" w:rsidRPr="00733752" w:rsidRDefault="007B5CD3" w:rsidP="007B5CD3">
      <w:pPr>
        <w:pStyle w:val="Observation"/>
        <w:rPr>
          <w:lang w:val="en-GB"/>
        </w:rPr>
      </w:pPr>
      <w:bookmarkStart w:id="24" w:name="_Toc111236425"/>
      <w:r>
        <w:rPr>
          <w:lang w:val="en-GB"/>
        </w:rPr>
        <w:t>Option5</w:t>
      </w:r>
      <w:r w:rsidR="000D187D">
        <w:rPr>
          <w:lang w:val="en-GB"/>
        </w:rPr>
        <w:t xml:space="preserve"> </w:t>
      </w:r>
      <w:r w:rsidR="00654D5C">
        <w:rPr>
          <w:lang w:val="en-GB"/>
        </w:rPr>
        <w:t xml:space="preserve">methods </w:t>
      </w:r>
      <w:r w:rsidR="00817C68">
        <w:rPr>
          <w:lang w:val="en-GB"/>
        </w:rPr>
        <w:t>provide</w:t>
      </w:r>
      <w:r w:rsidR="00654D5C">
        <w:rPr>
          <w:lang w:val="en-GB"/>
        </w:rPr>
        <w:t xml:space="preserve"> better performance </w:t>
      </w:r>
      <w:r w:rsidR="000A0506">
        <w:rPr>
          <w:lang w:val="en-GB"/>
        </w:rPr>
        <w:t xml:space="preserve">than </w:t>
      </w:r>
      <w:r w:rsidR="003D0D29">
        <w:rPr>
          <w:lang w:val="en-GB"/>
        </w:rPr>
        <w:t xml:space="preserve">Option1 </w:t>
      </w:r>
      <w:r w:rsidR="00654D5C">
        <w:rPr>
          <w:lang w:val="en-GB"/>
        </w:rPr>
        <w:t>for</w:t>
      </w:r>
      <w:r w:rsidR="000A0506">
        <w:rPr>
          <w:lang w:val="en-GB"/>
        </w:rPr>
        <w:t xml:space="preserve"> </w:t>
      </w:r>
      <w:r w:rsidR="006A3741">
        <w:rPr>
          <w:lang w:val="en-GB"/>
        </w:rPr>
        <w:t xml:space="preserve">CDL-B with </w:t>
      </w:r>
      <w:r w:rsidR="000A0506">
        <w:rPr>
          <w:lang w:val="en-GB"/>
        </w:rPr>
        <w:t>300ns delay</w:t>
      </w:r>
      <w:r w:rsidR="003D0D29">
        <w:rPr>
          <w:lang w:val="en-GB"/>
        </w:rPr>
        <w:t xml:space="preserve"> </w:t>
      </w:r>
      <w:r w:rsidR="006A3741">
        <w:rPr>
          <w:lang w:val="en-GB"/>
        </w:rPr>
        <w:t>spread</w:t>
      </w:r>
      <w:r w:rsidR="00D1088C">
        <w:rPr>
          <w:lang w:val="en-GB"/>
        </w:rPr>
        <w:t xml:space="preserve"> </w:t>
      </w:r>
      <w:r w:rsidR="00B03F65">
        <w:rPr>
          <w:lang w:val="en-GB"/>
        </w:rPr>
        <w:t xml:space="preserve">and UE-speed 3km/h </w:t>
      </w:r>
      <w:r w:rsidR="00D1088C">
        <w:rPr>
          <w:lang w:val="en-GB"/>
        </w:rPr>
        <w:t>while the same performance</w:t>
      </w:r>
      <w:r w:rsidR="00B03F65">
        <w:rPr>
          <w:lang w:val="en-GB"/>
        </w:rPr>
        <w:t xml:space="preserve"> as for Option </w:t>
      </w:r>
      <w:r w:rsidR="005C4961">
        <w:rPr>
          <w:lang w:val="en-GB"/>
        </w:rPr>
        <w:t>1</w:t>
      </w:r>
      <w:r w:rsidR="00D1088C">
        <w:rPr>
          <w:lang w:val="en-GB"/>
        </w:rPr>
        <w:t xml:space="preserve"> is </w:t>
      </w:r>
      <w:r w:rsidR="00EB4E1D">
        <w:rPr>
          <w:lang w:val="en-GB"/>
        </w:rPr>
        <w:t xml:space="preserve">achieved for CDL-B with </w:t>
      </w:r>
      <w:r w:rsidR="007D7B7F">
        <w:rPr>
          <w:lang w:val="en-GB"/>
        </w:rPr>
        <w:t xml:space="preserve">30ns delay </w:t>
      </w:r>
      <w:r w:rsidR="00B03F65">
        <w:rPr>
          <w:lang w:val="en-GB"/>
        </w:rPr>
        <w:t xml:space="preserve">spread and </w:t>
      </w:r>
      <w:r w:rsidR="007D7B7F">
        <w:rPr>
          <w:lang w:val="en-GB"/>
        </w:rPr>
        <w:t>UE speed 3km/h</w:t>
      </w:r>
      <w:r w:rsidR="00B03F65">
        <w:rPr>
          <w:lang w:val="en-GB"/>
        </w:rPr>
        <w:t xml:space="preserve"> or 30km/h</w:t>
      </w:r>
      <w:r w:rsidR="007D7B7F">
        <w:rPr>
          <w:lang w:val="en-GB"/>
        </w:rPr>
        <w:t xml:space="preserve"> </w:t>
      </w:r>
      <w:r w:rsidR="006A3741">
        <w:rPr>
          <w:lang w:val="en-GB"/>
        </w:rPr>
        <w:t>.</w:t>
      </w:r>
      <w:bookmarkEnd w:id="24"/>
    </w:p>
    <w:p w14:paraId="00BAC522" w14:textId="77777777" w:rsidR="009217E1" w:rsidRDefault="009217E1" w:rsidP="00FF72FB"/>
    <w:p w14:paraId="799F35EC" w14:textId="4C365E24" w:rsidR="004E25C5" w:rsidRDefault="004E25C5" w:rsidP="004E25C5">
      <w:pPr>
        <w:pStyle w:val="Heading4"/>
      </w:pPr>
      <w:r>
        <w:lastRenderedPageBreak/>
        <w:t>2.</w:t>
      </w:r>
      <w:r w:rsidR="001E1F19">
        <w:t>2</w:t>
      </w:r>
      <w:r>
        <w:t>.</w:t>
      </w:r>
      <w:r w:rsidR="00EF34D7">
        <w:t>2</w:t>
      </w:r>
      <w:r>
        <w:t>.2 Rank 1 with interference</w:t>
      </w:r>
    </w:p>
    <w:p w14:paraId="5830F5EA" w14:textId="7AB022A8" w:rsidR="001D3840" w:rsidRDefault="001D3840" w:rsidP="001D3840">
      <w:pPr>
        <w:pStyle w:val="Doc-text2"/>
        <w:rPr>
          <w:lang w:val="en-GB"/>
        </w:rPr>
      </w:pPr>
      <w:r>
        <w:rPr>
          <w:lang w:val="en-GB" w:eastAsia="ja-JP"/>
        </w:rPr>
        <w:t xml:space="preserve">In </w:t>
      </w:r>
      <w:r w:rsidR="004907BD">
        <w:rPr>
          <w:lang w:val="en-GB" w:eastAsia="ja-JP"/>
        </w:rPr>
        <w:fldChar w:fldCharType="begin"/>
      </w:r>
      <w:r w:rsidR="004907BD">
        <w:rPr>
          <w:lang w:val="en-GB" w:eastAsia="ja-JP"/>
        </w:rPr>
        <w:instrText xml:space="preserve"> REF _Ref110985734 \h </w:instrText>
      </w:r>
      <w:r w:rsidR="004907BD">
        <w:rPr>
          <w:lang w:val="en-GB" w:eastAsia="ja-JP"/>
        </w:rPr>
      </w:r>
      <w:r w:rsidR="004907BD">
        <w:rPr>
          <w:lang w:val="en-GB" w:eastAsia="ja-JP"/>
        </w:rPr>
        <w:fldChar w:fldCharType="separate"/>
      </w:r>
      <w:r w:rsidR="00B10AF9">
        <w:t>Figure</w:t>
      </w:r>
      <w:r w:rsidR="00B10AF9">
        <w:t>16</w:t>
      </w:r>
      <w:r w:rsidR="004907BD">
        <w:rPr>
          <w:lang w:val="en-GB" w:eastAsia="ja-JP"/>
        </w:rPr>
        <w:fldChar w:fldCharType="end"/>
      </w:r>
      <w:r w:rsidR="0036054C">
        <w:rPr>
          <w:lang w:val="en-GB" w:eastAsia="ja-JP"/>
        </w:rPr>
        <w:t xml:space="preserve">, </w:t>
      </w:r>
      <w:r w:rsidR="0036054C">
        <w:rPr>
          <w:lang w:val="en-GB" w:eastAsia="ja-JP"/>
        </w:rPr>
        <w:fldChar w:fldCharType="begin"/>
      </w:r>
      <w:r w:rsidR="0036054C">
        <w:rPr>
          <w:lang w:val="en-GB" w:eastAsia="ja-JP"/>
        </w:rPr>
        <w:instrText xml:space="preserve"> REF _Ref110985742 \h </w:instrText>
      </w:r>
      <w:r w:rsidR="0036054C">
        <w:rPr>
          <w:lang w:val="en-GB" w:eastAsia="ja-JP"/>
        </w:rPr>
      </w:r>
      <w:r w:rsidR="0036054C">
        <w:rPr>
          <w:lang w:val="en-GB" w:eastAsia="ja-JP"/>
        </w:rPr>
        <w:fldChar w:fldCharType="separate"/>
      </w:r>
      <w:r w:rsidR="00B10AF9">
        <w:t>Figure</w:t>
      </w:r>
      <w:r w:rsidR="00B10AF9">
        <w:t>17</w:t>
      </w:r>
      <w:r w:rsidR="0036054C">
        <w:rPr>
          <w:lang w:val="en-GB" w:eastAsia="ja-JP"/>
        </w:rPr>
        <w:fldChar w:fldCharType="end"/>
      </w:r>
      <w:r w:rsidR="0036054C">
        <w:rPr>
          <w:lang w:val="en-GB" w:eastAsia="ja-JP"/>
        </w:rPr>
        <w:t xml:space="preserve"> and </w:t>
      </w:r>
      <w:r w:rsidR="0036054C">
        <w:rPr>
          <w:lang w:val="en-GB" w:eastAsia="ja-JP"/>
        </w:rPr>
        <w:fldChar w:fldCharType="begin"/>
      </w:r>
      <w:r w:rsidR="0036054C">
        <w:rPr>
          <w:lang w:val="en-GB" w:eastAsia="ja-JP"/>
        </w:rPr>
        <w:instrText xml:space="preserve"> REF _Ref110985745 \h </w:instrText>
      </w:r>
      <w:r w:rsidR="0036054C">
        <w:rPr>
          <w:lang w:val="en-GB" w:eastAsia="ja-JP"/>
        </w:rPr>
      </w:r>
      <w:r w:rsidR="0036054C">
        <w:rPr>
          <w:lang w:val="en-GB" w:eastAsia="ja-JP"/>
        </w:rPr>
        <w:fldChar w:fldCharType="separate"/>
      </w:r>
      <w:r w:rsidR="00B10AF9">
        <w:t>Figure</w:t>
      </w:r>
      <w:r w:rsidR="0036054C">
        <w:rPr>
          <w:lang w:val="en-GB" w:eastAsia="ja-JP"/>
        </w:rPr>
        <w:fldChar w:fldCharType="end"/>
      </w:r>
      <w:r w:rsidR="005E373A">
        <w:rPr>
          <w:lang w:val="en-GB" w:eastAsia="ja-JP"/>
        </w:rPr>
        <w:t>18</w:t>
      </w:r>
      <w:r>
        <w:rPr>
          <w:lang w:val="en-GB" w:eastAsia="ja-JP"/>
        </w:rPr>
        <w:t xml:space="preserve"> </w:t>
      </w:r>
      <w:r>
        <w:rPr>
          <w:lang w:val="en-GB"/>
        </w:rPr>
        <w:t xml:space="preserve">we compare the performance of Option 1 </w:t>
      </w:r>
      <w:r w:rsidR="00FA007E">
        <w:rPr>
          <w:lang w:val="en-GB"/>
        </w:rPr>
        <w:t>,</w:t>
      </w:r>
      <w:r>
        <w:rPr>
          <w:lang w:val="en-GB"/>
        </w:rPr>
        <w:t xml:space="preserve">Option 3 </w:t>
      </w:r>
      <w:r w:rsidR="00FA007E">
        <w:rPr>
          <w:lang w:val="en-GB"/>
        </w:rPr>
        <w:t xml:space="preserve">and Option 5 </w:t>
      </w:r>
      <w:r>
        <w:rPr>
          <w:lang w:val="en-GB"/>
        </w:rPr>
        <w:t>with impact of DMRS interference from all unused DMRS ports and the corresponding data TX layers. Each of the 7 unused DMRS ports and the corresponding data layers interfere with X dB lower power than the studied DMRS port, where the power compression X varies. Note for legacy type 1 there are only 3 interfering ports, making comparisons with legacy unfair.</w:t>
      </w:r>
    </w:p>
    <w:p w14:paraId="6956FEE0" w14:textId="49639789" w:rsidR="001D3840" w:rsidRPr="00ED645E" w:rsidRDefault="001D3840" w:rsidP="001D3840">
      <w:pPr>
        <w:pStyle w:val="Doc-text2"/>
        <w:rPr>
          <w:lang w:val="en-GB"/>
        </w:rPr>
      </w:pPr>
      <w:r>
        <w:rPr>
          <w:lang w:val="en-GB"/>
        </w:rPr>
        <w:t xml:space="preserve">From </w:t>
      </w:r>
      <w:r w:rsidR="00FA007E">
        <w:rPr>
          <w:lang w:val="en-GB"/>
        </w:rPr>
        <w:t>these</w:t>
      </w:r>
      <w:r>
        <w:rPr>
          <w:lang w:val="en-GB"/>
        </w:rPr>
        <w:t xml:space="preserve"> figures, we can</w:t>
      </w:r>
      <w:r w:rsidR="00FA007E">
        <w:rPr>
          <w:lang w:val="en-GB"/>
        </w:rPr>
        <w:t xml:space="preserve"> draw similar conclusion as</w:t>
      </w:r>
      <w:r w:rsidR="00A235A2">
        <w:rPr>
          <w:lang w:val="en-GB"/>
        </w:rPr>
        <w:t xml:space="preserve"> </w:t>
      </w:r>
      <w:r w:rsidR="005656B1">
        <w:rPr>
          <w:lang w:val="en-GB"/>
        </w:rPr>
        <w:t>in section 2.1.1.2, that</w:t>
      </w:r>
      <w:r>
        <w:rPr>
          <w:lang w:val="en-GB"/>
        </w:rPr>
        <w:t xml:space="preserve"> the interference reduce</w:t>
      </w:r>
      <w:r w:rsidR="00805935">
        <w:rPr>
          <w:lang w:val="en-GB"/>
        </w:rPr>
        <w:t>s</w:t>
      </w:r>
      <w:r>
        <w:rPr>
          <w:lang w:val="en-GB"/>
        </w:rPr>
        <w:t xml:space="preserve"> the difference in throughput between different DMRS extension methods. </w:t>
      </w:r>
    </w:p>
    <w:p w14:paraId="07135744" w14:textId="497CD4A8" w:rsidR="00FC5770" w:rsidRPr="00FC5770" w:rsidRDefault="00FC5770" w:rsidP="00FC5770">
      <w:pPr>
        <w:rPr>
          <w:lang w:val="en-GB" w:eastAsia="ja-JP"/>
        </w:rPr>
      </w:pPr>
    </w:p>
    <w:p w14:paraId="0C778D43" w14:textId="77777777" w:rsidR="00D514F4" w:rsidRPr="00D514F4" w:rsidRDefault="00D514F4" w:rsidP="00D514F4">
      <w:pPr>
        <w:rPr>
          <w:lang w:val="en-GB" w:eastAsia="ja-JP"/>
        </w:rPr>
      </w:pPr>
    </w:p>
    <w:p w14:paraId="1FA3A91B" w14:textId="59417AE6" w:rsidR="00F0605A" w:rsidRDefault="00B02CFB" w:rsidP="00F0605A">
      <w:pPr>
        <w:rPr>
          <w:lang w:val="en-GB" w:eastAsia="ja-JP"/>
        </w:rPr>
      </w:pPr>
      <w:r>
        <w:rPr>
          <w:noProof/>
        </w:rPr>
        <w:drawing>
          <wp:inline distT="0" distB="0" distL="0" distR="0" wp14:anchorId="4014A6D7" wp14:editId="3318E46B">
            <wp:extent cx="6120765" cy="317119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765" cy="3171190"/>
                    </a:xfrm>
                    <a:prstGeom prst="rect">
                      <a:avLst/>
                    </a:prstGeom>
                  </pic:spPr>
                </pic:pic>
              </a:graphicData>
            </a:graphic>
          </wp:inline>
        </w:drawing>
      </w:r>
    </w:p>
    <w:p w14:paraId="386C2FF5" w14:textId="2275E54F" w:rsidR="00FF3A88" w:rsidRDefault="00AE144A" w:rsidP="00AE144A">
      <w:pPr>
        <w:pStyle w:val="Caption"/>
        <w:rPr>
          <w:lang w:val="en-GB" w:eastAsia="ja-JP"/>
        </w:rPr>
      </w:pPr>
      <w:bookmarkStart w:id="25" w:name="_Ref110985734"/>
      <w:r>
        <w:t xml:space="preserve">Figure </w:t>
      </w:r>
      <w:r>
        <w:fldChar w:fldCharType="begin"/>
      </w:r>
      <w:r>
        <w:instrText xml:space="preserve"> SEQ Figure \* ARABIC </w:instrText>
      </w:r>
      <w:r>
        <w:fldChar w:fldCharType="separate"/>
      </w:r>
      <w:r w:rsidR="009D06E5">
        <w:rPr>
          <w:noProof/>
        </w:rPr>
        <w:t>16</w:t>
      </w:r>
      <w:r>
        <w:fldChar w:fldCharType="end"/>
      </w:r>
      <w:bookmarkEnd w:id="25"/>
      <w:r w:rsidR="00C05B9A">
        <w:t xml:space="preserve"> Type 1 extension </w:t>
      </w:r>
      <w:r w:rsidR="003B74C4">
        <w:t>with 30ns delay spread and 3km</w:t>
      </w:r>
      <w:r w:rsidR="00823EA0">
        <w:t xml:space="preserve">ph </w:t>
      </w:r>
      <w:r w:rsidR="003B74C4">
        <w:t>velocity</w:t>
      </w:r>
    </w:p>
    <w:p w14:paraId="57174C8D" w14:textId="77777777" w:rsidR="00B02CFB" w:rsidRDefault="00B02CFB" w:rsidP="00F0605A">
      <w:pPr>
        <w:rPr>
          <w:lang w:val="en-GB" w:eastAsia="ja-JP"/>
        </w:rPr>
      </w:pPr>
    </w:p>
    <w:p w14:paraId="4974D978" w14:textId="77777777" w:rsidR="00B02CFB" w:rsidRDefault="00B02CFB" w:rsidP="00F0605A">
      <w:pPr>
        <w:rPr>
          <w:lang w:val="en-GB" w:eastAsia="ja-JP"/>
        </w:rPr>
      </w:pPr>
    </w:p>
    <w:p w14:paraId="5D81FC06" w14:textId="05476A5E" w:rsidR="00023012" w:rsidRDefault="00023012" w:rsidP="00F0605A">
      <w:pPr>
        <w:rPr>
          <w:lang w:val="en-GB" w:eastAsia="ja-JP"/>
        </w:rPr>
      </w:pPr>
      <w:r>
        <w:rPr>
          <w:noProof/>
        </w:rPr>
        <w:lastRenderedPageBreak/>
        <w:drawing>
          <wp:inline distT="0" distB="0" distL="0" distR="0" wp14:anchorId="1FC83D2A" wp14:editId="034F8D24">
            <wp:extent cx="6120765" cy="316992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765" cy="3169920"/>
                    </a:xfrm>
                    <a:prstGeom prst="rect">
                      <a:avLst/>
                    </a:prstGeom>
                  </pic:spPr>
                </pic:pic>
              </a:graphicData>
            </a:graphic>
          </wp:inline>
        </w:drawing>
      </w:r>
    </w:p>
    <w:p w14:paraId="6F3DB6F8" w14:textId="5D910D23" w:rsidR="00FF3A88" w:rsidRDefault="00AE144A" w:rsidP="00AE144A">
      <w:pPr>
        <w:pStyle w:val="Caption"/>
        <w:rPr>
          <w:lang w:val="en-GB" w:eastAsia="ja-JP"/>
        </w:rPr>
      </w:pPr>
      <w:bookmarkStart w:id="26" w:name="_Ref110985742"/>
      <w:r>
        <w:t xml:space="preserve">Figure </w:t>
      </w:r>
      <w:r>
        <w:fldChar w:fldCharType="begin"/>
      </w:r>
      <w:r>
        <w:instrText xml:space="preserve"> SEQ Figure \* ARABIC </w:instrText>
      </w:r>
      <w:r>
        <w:fldChar w:fldCharType="separate"/>
      </w:r>
      <w:r w:rsidR="009D06E5">
        <w:rPr>
          <w:noProof/>
        </w:rPr>
        <w:t>17</w:t>
      </w:r>
      <w:r>
        <w:fldChar w:fldCharType="end"/>
      </w:r>
      <w:bookmarkEnd w:id="26"/>
      <w:r w:rsidR="003B74C4">
        <w:t xml:space="preserve"> Type 1 extension with 300ns delay spread</w:t>
      </w:r>
      <w:r w:rsidR="00823EA0">
        <w:t xml:space="preserve"> and 3kmph velocity</w:t>
      </w:r>
    </w:p>
    <w:p w14:paraId="25AE7EF7" w14:textId="77777777" w:rsidR="00023012" w:rsidRDefault="00023012" w:rsidP="00F0605A">
      <w:pPr>
        <w:rPr>
          <w:lang w:val="en-GB" w:eastAsia="ja-JP"/>
        </w:rPr>
      </w:pPr>
    </w:p>
    <w:p w14:paraId="5EC147E4" w14:textId="77777777" w:rsidR="00023012" w:rsidRDefault="00023012" w:rsidP="00F0605A">
      <w:pPr>
        <w:rPr>
          <w:lang w:val="en-GB" w:eastAsia="ja-JP"/>
        </w:rPr>
      </w:pPr>
    </w:p>
    <w:p w14:paraId="3C2645B9" w14:textId="7FA85E9D" w:rsidR="003B332E" w:rsidRDefault="003B332E" w:rsidP="00F0605A">
      <w:pPr>
        <w:rPr>
          <w:lang w:val="en-GB" w:eastAsia="ja-JP"/>
        </w:rPr>
      </w:pPr>
      <w:r>
        <w:rPr>
          <w:noProof/>
        </w:rPr>
        <w:drawing>
          <wp:inline distT="0" distB="0" distL="0" distR="0" wp14:anchorId="7942A07F" wp14:editId="6008035E">
            <wp:extent cx="6120765" cy="3328035"/>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765" cy="3328035"/>
                    </a:xfrm>
                    <a:prstGeom prst="rect">
                      <a:avLst/>
                    </a:prstGeom>
                  </pic:spPr>
                </pic:pic>
              </a:graphicData>
            </a:graphic>
          </wp:inline>
        </w:drawing>
      </w:r>
    </w:p>
    <w:p w14:paraId="48A6996F" w14:textId="5F9E8C55" w:rsidR="00FF3A88" w:rsidRPr="00F0605A" w:rsidRDefault="00AE144A" w:rsidP="00AE144A">
      <w:pPr>
        <w:pStyle w:val="Caption"/>
        <w:rPr>
          <w:lang w:val="en-GB" w:eastAsia="ja-JP"/>
        </w:rPr>
      </w:pPr>
      <w:bookmarkStart w:id="27" w:name="_Ref110985745"/>
      <w:r>
        <w:t xml:space="preserve">Figure </w:t>
      </w:r>
      <w:r>
        <w:fldChar w:fldCharType="begin"/>
      </w:r>
      <w:r>
        <w:instrText xml:space="preserve"> SEQ Figure \* ARABIC </w:instrText>
      </w:r>
      <w:r>
        <w:fldChar w:fldCharType="separate"/>
      </w:r>
      <w:r w:rsidR="009D06E5">
        <w:rPr>
          <w:noProof/>
        </w:rPr>
        <w:t>18</w:t>
      </w:r>
      <w:r>
        <w:fldChar w:fldCharType="end"/>
      </w:r>
      <w:bookmarkEnd w:id="27"/>
      <w:r w:rsidR="00823EA0">
        <w:t xml:space="preserve"> Type 1 extension with 30ns delay spread and </w:t>
      </w:r>
      <w:r w:rsidR="001A7B77">
        <w:t>30kmph velocity</w:t>
      </w:r>
    </w:p>
    <w:p w14:paraId="06F2104A" w14:textId="77777777" w:rsidR="0026264A" w:rsidRDefault="0026264A" w:rsidP="0026264A">
      <w:pPr>
        <w:rPr>
          <w:lang w:val="en-GB" w:eastAsia="ja-JP"/>
        </w:rPr>
      </w:pPr>
    </w:p>
    <w:p w14:paraId="6D70E368" w14:textId="77777777" w:rsidR="0041305B" w:rsidRDefault="0041305B" w:rsidP="0026264A">
      <w:pPr>
        <w:rPr>
          <w:lang w:val="en-GB" w:eastAsia="ja-JP"/>
        </w:rPr>
      </w:pPr>
    </w:p>
    <w:p w14:paraId="4B384B96" w14:textId="5C45C3BE" w:rsidR="0034389A" w:rsidRPr="0034389A" w:rsidRDefault="0034389A" w:rsidP="0034389A">
      <w:pPr>
        <w:pStyle w:val="Heading3"/>
      </w:pPr>
      <w:r>
        <w:t>2.</w:t>
      </w:r>
      <w:r w:rsidR="00942735">
        <w:t xml:space="preserve">3 </w:t>
      </w:r>
      <w:r w:rsidR="00604BA6">
        <w:t>Discussion on</w:t>
      </w:r>
      <w:r w:rsidR="005218F0">
        <w:t xml:space="preserve"> </w:t>
      </w:r>
      <w:r w:rsidR="000E2D07">
        <w:t>benefit of possible</w:t>
      </w:r>
      <w:r w:rsidR="005218F0">
        <w:t xml:space="preserve"> enhancement</w:t>
      </w:r>
    </w:p>
    <w:p w14:paraId="5B328A2A" w14:textId="021AF416" w:rsidR="001D5874" w:rsidRDefault="003364AE" w:rsidP="001D5874">
      <w:pPr>
        <w:rPr>
          <w:lang w:val="en-GB" w:eastAsia="ja-JP"/>
        </w:rPr>
      </w:pPr>
      <w:r>
        <w:rPr>
          <w:lang w:val="en-GB" w:eastAsia="ja-JP"/>
        </w:rPr>
        <w:t>Here we</w:t>
      </w:r>
      <w:r w:rsidR="00142042">
        <w:rPr>
          <w:lang w:val="en-GB" w:eastAsia="ja-JP"/>
        </w:rPr>
        <w:t xml:space="preserve"> share our views on different extension schemes</w:t>
      </w:r>
      <w:r w:rsidR="00CB0196">
        <w:rPr>
          <w:lang w:val="en-GB" w:eastAsia="ja-JP"/>
        </w:rPr>
        <w:t xml:space="preserve"> and enhancement for DMRS</w:t>
      </w:r>
      <w:r w:rsidR="00142042">
        <w:rPr>
          <w:lang w:val="en-GB" w:eastAsia="ja-JP"/>
        </w:rPr>
        <w:t xml:space="preserve">. </w:t>
      </w:r>
    </w:p>
    <w:p w14:paraId="7DB6E77F" w14:textId="4B7EAB38" w:rsidR="004867E1" w:rsidRDefault="004867E1" w:rsidP="004867E1">
      <w:pPr>
        <w:rPr>
          <w:lang w:val="en-GB" w:eastAsia="ja-JP"/>
        </w:rPr>
      </w:pPr>
      <w:r>
        <w:rPr>
          <w:lang w:val="en-GB" w:eastAsia="ja-JP"/>
        </w:rPr>
        <w:lastRenderedPageBreak/>
        <w:t>In our view the most important use case for extending DMRS ports is to allow co-scheduling of more UEs for MU-MIMO. In this use-case quite high levels of interference from the co-scheduled UEs would be expected. The simulation results show that interference reduce the differences seen in performance between the different extension methods. We therefore think that we should not only consider the performance differences but also some other aspects of the proposed extension schemes</w:t>
      </w:r>
      <w:r w:rsidR="008A39E1">
        <w:rPr>
          <w:lang w:val="en-GB" w:eastAsia="ja-JP"/>
        </w:rPr>
        <w:t>, such as backwards compatibility properties and orphan</w:t>
      </w:r>
      <w:r w:rsidR="00F17643">
        <w:rPr>
          <w:lang w:val="en-GB" w:eastAsia="ja-JP"/>
        </w:rPr>
        <w:t xml:space="preserve"> RE</w:t>
      </w:r>
      <w:r w:rsidR="008A39E1">
        <w:rPr>
          <w:lang w:val="en-GB" w:eastAsia="ja-JP"/>
        </w:rPr>
        <w:t xml:space="preserve"> issues</w:t>
      </w:r>
      <w:r>
        <w:rPr>
          <w:lang w:val="en-GB" w:eastAsia="ja-JP"/>
        </w:rPr>
        <w:t>.</w:t>
      </w:r>
    </w:p>
    <w:p w14:paraId="38B8B386" w14:textId="10BCFF8C" w:rsidR="004867E1" w:rsidRDefault="00DE228D" w:rsidP="001D5874">
      <w:pPr>
        <w:rPr>
          <w:lang w:val="en-GB" w:eastAsia="ja-JP"/>
        </w:rPr>
      </w:pPr>
      <w:r>
        <w:rPr>
          <w:lang w:val="en-GB" w:eastAsia="ja-JP"/>
        </w:rPr>
        <w:t xml:space="preserve">The </w:t>
      </w:r>
      <w:r w:rsidR="00343133">
        <w:rPr>
          <w:lang w:val="en-GB" w:eastAsia="ja-JP"/>
        </w:rPr>
        <w:t>simulations do, however, show one thing very clearly. T</w:t>
      </w:r>
      <w:r w:rsidR="000D215C">
        <w:rPr>
          <w:lang w:val="en-GB" w:eastAsia="ja-JP"/>
        </w:rPr>
        <w:t>he use of TD-OCC</w:t>
      </w:r>
      <w:r w:rsidR="00DC6A7A">
        <w:rPr>
          <w:lang w:val="en-GB" w:eastAsia="ja-JP"/>
        </w:rPr>
        <w:t xml:space="preserve"> over non-</w:t>
      </w:r>
      <w:r w:rsidR="00183CAB">
        <w:rPr>
          <w:lang w:val="en-GB" w:eastAsia="ja-JP"/>
        </w:rPr>
        <w:t>contiguous</w:t>
      </w:r>
      <w:r w:rsidR="00DC6A7A">
        <w:rPr>
          <w:lang w:val="en-GB" w:eastAsia="ja-JP"/>
        </w:rPr>
        <w:t xml:space="preserve"> DMRS symbols</w:t>
      </w:r>
      <w:r w:rsidR="000D215C">
        <w:rPr>
          <w:lang w:val="en-GB" w:eastAsia="ja-JP"/>
        </w:rPr>
        <w:t xml:space="preserve"> in combination with </w:t>
      </w:r>
      <w:r w:rsidR="009C3B46">
        <w:rPr>
          <w:lang w:val="en-GB" w:eastAsia="ja-JP"/>
        </w:rPr>
        <w:t xml:space="preserve">longer </w:t>
      </w:r>
      <w:r w:rsidR="000D215C">
        <w:rPr>
          <w:lang w:val="en-GB" w:eastAsia="ja-JP"/>
        </w:rPr>
        <w:t>FD-OCC (option 5) gives clear gains</w:t>
      </w:r>
      <w:r w:rsidR="008A70C8">
        <w:rPr>
          <w:lang w:val="en-GB" w:eastAsia="ja-JP"/>
        </w:rPr>
        <w:t xml:space="preserve"> and no losses compared to using only </w:t>
      </w:r>
      <w:r w:rsidR="004B0AEF">
        <w:rPr>
          <w:lang w:val="en-GB" w:eastAsia="ja-JP"/>
        </w:rPr>
        <w:t>FD-OCC.</w:t>
      </w:r>
      <w:r w:rsidR="003E7CFD">
        <w:rPr>
          <w:lang w:val="en-GB" w:eastAsia="ja-JP"/>
        </w:rPr>
        <w:t xml:space="preserve"> </w:t>
      </w:r>
      <w:r w:rsidR="003E7CFD">
        <w:t>For channels with large delay spread (300ns), F-OCC with A-OCC (i.e. Option 5) gives smaller channel estimation error compared to only using FD-OCC (Option 1) or FDM (Option 3).</w:t>
      </w:r>
      <w:r w:rsidR="003E7CFD" w:rsidRPr="00E8556E">
        <w:t xml:space="preserve"> </w:t>
      </w:r>
      <w:r w:rsidR="00E27D3E">
        <w:rPr>
          <w:lang w:val="en-GB" w:eastAsia="ja-JP"/>
        </w:rPr>
        <w:t xml:space="preserve"> Since the combination of TD-OCC with FD-OCC</w:t>
      </w:r>
      <w:r w:rsidR="005B1196">
        <w:rPr>
          <w:lang w:val="en-GB" w:eastAsia="ja-JP"/>
        </w:rPr>
        <w:t xml:space="preserve"> is very simple and doesn’t result in negative side effects</w:t>
      </w:r>
      <w:r w:rsidR="00A20DA4">
        <w:rPr>
          <w:lang w:val="en-GB" w:eastAsia="ja-JP"/>
        </w:rPr>
        <w:t xml:space="preserve"> we think it should be adopted.</w:t>
      </w:r>
    </w:p>
    <w:p w14:paraId="0DBE0E16" w14:textId="03A3CDC8" w:rsidR="005A29F1" w:rsidRPr="00CF2552" w:rsidRDefault="009C3B46" w:rsidP="001D5874">
      <w:pPr>
        <w:pStyle w:val="Proposal"/>
        <w:rPr>
          <w:lang w:val="en-GB"/>
        </w:rPr>
      </w:pPr>
      <w:bookmarkStart w:id="28" w:name="_Toc111236436"/>
      <w:r>
        <w:rPr>
          <w:lang w:val="en-GB"/>
        </w:rPr>
        <w:t>The use of TD-OCC over non-</w:t>
      </w:r>
      <w:r w:rsidR="002161A8">
        <w:rPr>
          <w:lang w:val="en-GB"/>
        </w:rPr>
        <w:t>contiguous</w:t>
      </w:r>
      <w:r>
        <w:rPr>
          <w:lang w:val="en-GB"/>
        </w:rPr>
        <w:t xml:space="preserve"> DMRS symbols in combination with longer FD-OCC (option 5) should be adopted.</w:t>
      </w:r>
      <w:bookmarkEnd w:id="28"/>
    </w:p>
    <w:p w14:paraId="1BB2D59E" w14:textId="77777777" w:rsidR="005A29F1" w:rsidRDefault="005A29F1" w:rsidP="005A29F1">
      <w:r>
        <w:t xml:space="preserve">We also note that </w:t>
      </w:r>
      <w:bookmarkStart w:id="29" w:name="_Hlk111217547"/>
      <w:r>
        <w:t>there is no performance difference at all between using real valued length-4 FD-OCC codes (i.e. Hadamard codes) and using cyclic length-4 FD-OCC codes. The only difference between the two codes is thus that the cyclic code allows for FFT based decoding while the real Hadamard code does not. In a choice between these two codes the cyclic shift based code should therefore be selected to allow FFT based decoding.</w:t>
      </w:r>
      <w:bookmarkEnd w:id="29"/>
    </w:p>
    <w:p w14:paraId="3265B658" w14:textId="5BF9B162" w:rsidR="0086315C" w:rsidRDefault="0086315C" w:rsidP="001D5874">
      <w:pPr>
        <w:pStyle w:val="Observation"/>
      </w:pPr>
      <w:bookmarkStart w:id="30" w:name="_Toc111236426"/>
      <w:r>
        <w:t>There is no performance difference at all between using real valued length-4 FD-OCC codes (i.e. Hadamard codes) and using cyclic length-4 FD-OCC codes. The only difference between the two codes is thus that the cyclic code allows for FFT based decoding while the real Hadamard code does not. In a choice between these two codes the cyclic shift based code should therefore be selected to allow FFT based decoding.</w:t>
      </w:r>
      <w:bookmarkEnd w:id="30"/>
    </w:p>
    <w:p w14:paraId="07520396" w14:textId="7C07BAD0" w:rsidR="000E682B" w:rsidRDefault="000E682B" w:rsidP="001D5874">
      <w:r>
        <w:t xml:space="preserve">We can also observe that for </w:t>
      </w:r>
      <w:r w:rsidR="00106487">
        <w:t xml:space="preserve">a delay spread of </w:t>
      </w:r>
      <w:r w:rsidR="003C3DE7">
        <w:t>300ns</w:t>
      </w:r>
      <w:r>
        <w:t>, FD-OCC length 4 gives smaller channel estimation error than FD-OCC length 6</w:t>
      </w:r>
      <w:r w:rsidR="006B1984">
        <w:t>.</w:t>
      </w:r>
      <w:r>
        <w:t xml:space="preserve"> </w:t>
      </w:r>
      <w:r w:rsidR="006B1984">
        <w:t>This</w:t>
      </w:r>
      <w:r>
        <w:t xml:space="preserve"> is expected since a length 6 FD-OCC code spans a larger frequency band then FD-OCC length 4, and hence is more sensitive to delay spread (i.e. smaller coherency bandwidth). </w:t>
      </w:r>
      <w:r w:rsidR="00685213">
        <w:t xml:space="preserve">When taking interference into account the difference </w:t>
      </w:r>
      <w:r w:rsidR="002720F0">
        <w:t>between the two schemes is, however, diminished. For reasonable levels of interference</w:t>
      </w:r>
      <w:r w:rsidR="003A31F4">
        <w:t>,</w:t>
      </w:r>
      <w:r w:rsidR="002720F0">
        <w:t xml:space="preserve"> the difference in fact becomes very </w:t>
      </w:r>
      <w:r w:rsidR="009B5B1B">
        <w:t>small. It</w:t>
      </w:r>
      <w:r w:rsidR="00CF1B48">
        <w:t xml:space="preserve"> therefore makes sense to consider also other aspects when making the choice between these two alternatives.</w:t>
      </w:r>
    </w:p>
    <w:p w14:paraId="2EAD8520" w14:textId="6CABFBA8" w:rsidR="003A1DBD" w:rsidRDefault="008211C0" w:rsidP="001D5874">
      <w:r>
        <w:t xml:space="preserve">Length-6 </w:t>
      </w:r>
      <w:r w:rsidR="003A1DBD">
        <w:t>FD-OCC has no orphan issues and very good backwards compatibility proper</w:t>
      </w:r>
      <w:r w:rsidR="00ED0C93">
        <w:t xml:space="preserve">ties. In the uplink legacy UEs </w:t>
      </w:r>
      <w:r w:rsidR="007D3CC2">
        <w:t xml:space="preserve">and new UEs </w:t>
      </w:r>
      <w:r w:rsidR="00ED0C93">
        <w:t xml:space="preserve">can be co-scheduled </w:t>
      </w:r>
      <w:r w:rsidR="007D3CC2">
        <w:t>without any restrictions on port-usage</w:t>
      </w:r>
      <w:r w:rsidR="00D74943">
        <w:t xml:space="preserve">. All ports can anyhow be </w:t>
      </w:r>
      <w:r w:rsidR="00163DE7">
        <w:t>separated by the gNB by using length-6 F-OCC decoding also for the legacy UEs.</w:t>
      </w:r>
    </w:p>
    <w:p w14:paraId="5E4B2658" w14:textId="61BA5F8A" w:rsidR="00F2368D" w:rsidRDefault="00F2368D" w:rsidP="001D5874">
      <w:pPr>
        <w:rPr>
          <w:lang w:val="en-GB" w:eastAsia="ja-JP"/>
        </w:rPr>
      </w:pPr>
      <w:r>
        <w:t xml:space="preserve">Length-4 </w:t>
      </w:r>
      <w:r w:rsidR="0082644B">
        <w:t xml:space="preserve">FD-OCC has </w:t>
      </w:r>
      <w:r w:rsidR="00D42B00">
        <w:t xml:space="preserve">also has good backwards compatibility properties, but not as good as </w:t>
      </w:r>
      <w:r w:rsidR="00C474DF">
        <w:t>length-6 FD-OCC. Legacy UEs and new UEs can be co-scheduled, but scheduling of one legacy port will always block the usage of two</w:t>
      </w:r>
      <w:r w:rsidR="00F44144">
        <w:t xml:space="preserve"> new ports. </w:t>
      </w:r>
    </w:p>
    <w:p w14:paraId="16BFA808" w14:textId="52E5705D" w:rsidR="00745613" w:rsidRPr="007E6D6E" w:rsidRDefault="006C437C" w:rsidP="00745613">
      <w:pPr>
        <w:pStyle w:val="BodyText"/>
      </w:pPr>
      <w:r>
        <w:t>To understand this backwards compatibility</w:t>
      </w:r>
      <w:r w:rsidR="00857205">
        <w:t xml:space="preserve"> property</w:t>
      </w:r>
      <w:r w:rsidR="00A420C6">
        <w:t>,</w:t>
      </w:r>
      <w:r w:rsidR="00857205">
        <w:t xml:space="preserve"> we note</w:t>
      </w:r>
      <w:r w:rsidR="00745613" w:rsidRPr="007E6D6E">
        <w:t xml:space="preserve"> that due to the OCC lengths of 2 in legacy design, all the orthogonal dimensions are already explored for legacy UEs</w:t>
      </w:r>
      <w:r w:rsidR="00857205">
        <w:t>.</w:t>
      </w:r>
      <w:r w:rsidR="00745613" w:rsidRPr="007E6D6E">
        <w:t xml:space="preserve"> </w:t>
      </w:r>
      <w:r w:rsidR="00857205">
        <w:t>H</w:t>
      </w:r>
      <w:r w:rsidR="00745613" w:rsidRPr="007E6D6E">
        <w:t xml:space="preserve">owever, if an OCC of length 4 is introduced, </w:t>
      </w:r>
      <w:r w:rsidR="0061249B">
        <w:t xml:space="preserve">a </w:t>
      </w:r>
      <w:r w:rsidR="00745613" w:rsidRPr="007E6D6E">
        <w:t xml:space="preserve">legacy ports </w:t>
      </w:r>
      <w:r w:rsidR="0061249B">
        <w:t>is</w:t>
      </w:r>
      <w:r w:rsidR="0061249B" w:rsidRPr="007E6D6E">
        <w:t xml:space="preserve"> </w:t>
      </w:r>
      <w:r w:rsidR="00745613" w:rsidRPr="007E6D6E">
        <w:t xml:space="preserve">still orthogonal to </w:t>
      </w:r>
      <w:r w:rsidR="0061249B">
        <w:t xml:space="preserve">some of </w:t>
      </w:r>
      <w:r w:rsidR="00745613" w:rsidRPr="007E6D6E">
        <w:t xml:space="preserve">the ports defined using OCC of length 4. </w:t>
      </w:r>
    </w:p>
    <w:p w14:paraId="519DE697" w14:textId="77777777" w:rsidR="00745613" w:rsidRPr="007E6D6E" w:rsidRDefault="00745613" w:rsidP="00745613">
      <w:pPr>
        <w:pStyle w:val="BodyText"/>
      </w:pPr>
      <w:r w:rsidRPr="007E6D6E">
        <w:t>To use a common terminology for this discussion, the following definition is proposed:</w:t>
      </w:r>
    </w:p>
    <w:p w14:paraId="31A404B9" w14:textId="77777777" w:rsidR="00745613" w:rsidRPr="007E6D6E" w:rsidRDefault="00745613" w:rsidP="00745613">
      <w:pPr>
        <w:pStyle w:val="BodyText"/>
        <w:ind w:left="567"/>
        <w:rPr>
          <w:i/>
          <w:iCs/>
        </w:rPr>
      </w:pPr>
      <w:r w:rsidRPr="007E6D6E">
        <w:rPr>
          <w:b/>
          <w:bCs/>
          <w:i/>
          <w:iCs/>
        </w:rPr>
        <w:t>Definition:</w:t>
      </w:r>
      <w:r w:rsidRPr="007E6D6E">
        <w:rPr>
          <w:i/>
          <w:iCs/>
        </w:rPr>
        <w:t xml:space="preserve"> If two orthogonal vectors </w:t>
      </w:r>
      <m:oMath>
        <m:sSub>
          <m:sSubPr>
            <m:ctrlPr>
              <w:rPr>
                <w:rFonts w:ascii="Cambria Math" w:hAnsi="Cambria Math"/>
                <w:i/>
                <w:iCs/>
              </w:rPr>
            </m:ctrlPr>
          </m:sSubPr>
          <m:e>
            <m:r>
              <m:rPr>
                <m:sty m:val="bi"/>
              </m:rPr>
              <w:rPr>
                <w:rFonts w:ascii="Cambria Math" w:hAnsi="Cambria Math"/>
              </w:rPr>
              <m:t>v</m:t>
            </m:r>
          </m:e>
          <m:sub>
            <m:r>
              <w:rPr>
                <w:rFonts w:ascii="Cambria Math" w:hAnsi="Cambria Math"/>
              </w:rPr>
              <m:t>1</m:t>
            </m:r>
          </m:sub>
        </m:sSub>
        <m:r>
          <w:rPr>
            <w:rFonts w:ascii="Cambria Math" w:hAns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i"/>
                        </m:rPr>
                        <w:rPr>
                          <w:rFonts w:ascii="Cambria Math" w:hAnsi="Cambria Math"/>
                        </w:rPr>
                        <m:t>v</m:t>
                      </m:r>
                    </m:e>
                    <m:sub>
                      <m:r>
                        <w:rPr>
                          <w:rFonts w:ascii="Cambria Math" w:hAnsi="Cambria Math"/>
                        </w:rPr>
                        <m:t>1,1</m:t>
                      </m:r>
                    </m:sub>
                  </m:sSub>
                </m:e>
              </m:mr>
              <m:mr>
                <m:e>
                  <m:r>
                    <w:rPr>
                      <w:rFonts w:ascii="Cambria Math" w:hAnsi="Cambria Math"/>
                    </w:rPr>
                    <m:t>…</m:t>
                  </m:r>
                </m:e>
              </m:mr>
              <m:mr>
                <m:e>
                  <m:sSub>
                    <m:sSubPr>
                      <m:ctrlPr>
                        <w:rPr>
                          <w:rFonts w:ascii="Cambria Math" w:hAnsi="Cambria Math"/>
                          <w:i/>
                          <w:iCs/>
                        </w:rPr>
                      </m:ctrlPr>
                    </m:sSubPr>
                    <m:e>
                      <m:r>
                        <m:rPr>
                          <m:sty m:val="bi"/>
                        </m:rPr>
                        <w:rPr>
                          <w:rFonts w:ascii="Cambria Math" w:hAnsi="Cambria Math"/>
                        </w:rPr>
                        <m:t>v</m:t>
                      </m:r>
                    </m:e>
                    <m:sub>
                      <m:r>
                        <w:rPr>
                          <w:rFonts w:ascii="Cambria Math" w:hAnsi="Cambria Math"/>
                        </w:rPr>
                        <m:t>1,K</m:t>
                      </m:r>
                    </m:sub>
                  </m:sSub>
                </m:e>
              </m:mr>
            </m:m>
          </m:e>
        </m:d>
      </m:oMath>
      <w:r w:rsidRPr="007E6D6E">
        <w:rPr>
          <w:i/>
          <w:iCs/>
        </w:rPr>
        <w:t xml:space="preserve"> and </w:t>
      </w:r>
      <w:r w:rsidRPr="007E6D6E">
        <w:rPr>
          <w:rFonts w:ascii="Cambria Math" w:hAnsi="Cambria Math"/>
          <w:i/>
          <w:iCs/>
        </w:rPr>
        <w:t xml:space="preserve"> </w:t>
      </w:r>
      <m:oMath>
        <m:sSub>
          <m:sSubPr>
            <m:ctrlPr>
              <w:rPr>
                <w:rFonts w:ascii="Cambria Math" w:hAnsi="Cambria Math"/>
                <w:i/>
                <w:iCs/>
              </w:rPr>
            </m:ctrlPr>
          </m:sSubPr>
          <m:e>
            <m:r>
              <m:rPr>
                <m:sty m:val="bi"/>
              </m:rPr>
              <w:rPr>
                <w:rFonts w:ascii="Cambria Math" w:hAnsi="Cambria Math"/>
              </w:rPr>
              <m:t>v</m:t>
            </m:r>
          </m:e>
          <m:sub>
            <m:r>
              <w:rPr>
                <w:rFonts w:ascii="Cambria Math" w:hAnsi="Cambria Math"/>
              </w:rPr>
              <m:t>2</m:t>
            </m:r>
          </m:sub>
        </m:sSub>
        <m:r>
          <w:rPr>
            <w:rFonts w:ascii="Cambria Math" w:hAns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i"/>
                        </m:rPr>
                        <w:rPr>
                          <w:rFonts w:ascii="Cambria Math" w:hAnsi="Cambria Math"/>
                        </w:rPr>
                        <m:t>v</m:t>
                      </m:r>
                    </m:e>
                    <m:sub>
                      <m:r>
                        <w:rPr>
                          <w:rFonts w:ascii="Cambria Math" w:hAnsi="Cambria Math"/>
                        </w:rPr>
                        <m:t>2,1</m:t>
                      </m:r>
                    </m:sub>
                  </m:sSub>
                </m:e>
              </m:mr>
              <m:mr>
                <m:e>
                  <m:r>
                    <w:rPr>
                      <w:rFonts w:ascii="Cambria Math" w:hAnsi="Cambria Math"/>
                    </w:rPr>
                    <m:t>…</m:t>
                  </m:r>
                </m:e>
              </m:mr>
              <m:mr>
                <m:e>
                  <m:sSub>
                    <m:sSubPr>
                      <m:ctrlPr>
                        <w:rPr>
                          <w:rFonts w:ascii="Cambria Math" w:hAnsi="Cambria Math"/>
                          <w:i/>
                          <w:iCs/>
                        </w:rPr>
                      </m:ctrlPr>
                    </m:sSubPr>
                    <m:e>
                      <m:r>
                        <m:rPr>
                          <m:sty m:val="bi"/>
                        </m:rPr>
                        <w:rPr>
                          <w:rFonts w:ascii="Cambria Math" w:hAnsi="Cambria Math"/>
                        </w:rPr>
                        <m:t>v</m:t>
                      </m:r>
                    </m:e>
                    <m:sub>
                      <m:r>
                        <w:rPr>
                          <w:rFonts w:ascii="Cambria Math" w:hAnsi="Cambria Math"/>
                        </w:rPr>
                        <m:t>2,K</m:t>
                      </m:r>
                    </m:sub>
                  </m:sSub>
                </m:e>
              </m:mr>
            </m:m>
          </m:e>
        </m:d>
      </m:oMath>
      <w:r w:rsidRPr="007E6D6E">
        <w:rPr>
          <w:i/>
          <w:iCs/>
        </w:rPr>
        <w:t xml:space="preserve"> </w:t>
      </w:r>
      <w:r w:rsidRPr="007E6D6E">
        <w:rPr>
          <w:rFonts w:ascii="Cambria Math" w:hAnsi="Cambria Math"/>
          <w:i/>
          <w:iCs/>
        </w:rPr>
        <w:t xml:space="preserve"> (</w:t>
      </w:r>
      <m:oMath>
        <m:sSubSup>
          <m:sSubSupPr>
            <m:ctrlPr>
              <w:rPr>
                <w:rFonts w:ascii="Cambria Math" w:hAnsi="Cambria Math"/>
                <w:b/>
                <w:bCs/>
                <w:i/>
                <w:iCs/>
              </w:rPr>
            </m:ctrlPr>
          </m:sSubSupPr>
          <m:e>
            <m:r>
              <m:rPr>
                <m:sty m:val="bi"/>
              </m:rPr>
              <w:rPr>
                <w:rFonts w:ascii="Cambria Math" w:hAnsi="Cambria Math"/>
              </w:rPr>
              <m:t>v</m:t>
            </m:r>
          </m:e>
          <m:sub>
            <m:r>
              <w:rPr>
                <w:rFonts w:ascii="Cambria Math" w:hAnsi="Cambria Math"/>
              </w:rPr>
              <m:t>1</m:t>
            </m:r>
            <m:ctrlPr>
              <w:rPr>
                <w:rFonts w:ascii="Cambria Math" w:hAnsi="Cambria Math"/>
                <w:i/>
                <w:iCs/>
              </w:rPr>
            </m:ctrlPr>
          </m:sub>
          <m:sup>
            <m:r>
              <m:rPr>
                <m:sty m:val="bi"/>
              </m:rPr>
              <w:rPr>
                <w:rFonts w:ascii="Cambria Math" w:hAnsi="Cambria Math"/>
              </w:rPr>
              <m:t>H</m:t>
            </m:r>
          </m:sup>
        </m:sSubSup>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2</m:t>
            </m:r>
          </m:sub>
        </m:sSub>
        <m:r>
          <m:rPr>
            <m:sty m:val="bi"/>
          </m:rPr>
          <w:rPr>
            <w:rFonts w:ascii="Cambria Math" w:hAnsi="Cambria Math"/>
          </w:rPr>
          <m:t>=0)</m:t>
        </m:r>
      </m:oMath>
      <w:r w:rsidRPr="007E6D6E">
        <w:rPr>
          <w:i/>
          <w:iCs/>
        </w:rPr>
        <w:t xml:space="preserve"> of sequence length N are orthogonal over every K sequence parts of length N'&lt;N (where N=N’*K), i.e.,</w:t>
      </w:r>
      <w:r w:rsidRPr="007E6D6E">
        <w:rPr>
          <w:rFonts w:ascii="Cambria Math" w:hAnsi="Cambria Math"/>
          <w:b/>
          <w:bCs/>
          <w:i/>
          <w:iCs/>
        </w:rPr>
        <w:t xml:space="preserve"> </w:t>
      </w:r>
      <m:oMath>
        <m:sSubSup>
          <m:sSubSupPr>
            <m:ctrlPr>
              <w:rPr>
                <w:rFonts w:ascii="Cambria Math" w:hAnsi="Cambria Math"/>
                <w:b/>
                <w:bCs/>
                <w:i/>
                <w:iCs/>
              </w:rPr>
            </m:ctrlPr>
          </m:sSubSupPr>
          <m:e>
            <m:r>
              <m:rPr>
                <m:sty m:val="bi"/>
              </m:rPr>
              <w:rPr>
                <w:rFonts w:ascii="Cambria Math" w:hAnsi="Cambria Math"/>
              </w:rPr>
              <m:t>v</m:t>
            </m:r>
          </m:e>
          <m:sub>
            <m:r>
              <w:rPr>
                <w:rFonts w:ascii="Cambria Math" w:hAnsi="Cambria Math"/>
              </w:rPr>
              <m:t>1,i</m:t>
            </m:r>
            <m:ctrlPr>
              <w:rPr>
                <w:rFonts w:ascii="Cambria Math" w:hAnsi="Cambria Math"/>
                <w:i/>
                <w:iCs/>
              </w:rPr>
            </m:ctrlPr>
          </m:sub>
          <m:sup>
            <m:r>
              <m:rPr>
                <m:sty m:val="bi"/>
              </m:rPr>
              <w:rPr>
                <w:rFonts w:ascii="Cambria Math" w:hAnsi="Cambria Math"/>
              </w:rPr>
              <m:t>H</m:t>
            </m:r>
          </m:sup>
        </m:sSubSup>
        <m:sSub>
          <m:sSubPr>
            <m:ctrlPr>
              <w:rPr>
                <w:rFonts w:ascii="Cambria Math" w:hAnsi="Cambria Math"/>
                <w:b/>
                <w:bCs/>
                <w:i/>
                <w:iCs/>
              </w:rPr>
            </m:ctrlPr>
          </m:sSubPr>
          <m:e>
            <m:r>
              <m:rPr>
                <m:sty m:val="bi"/>
              </m:rPr>
              <w:rPr>
                <w:rFonts w:ascii="Cambria Math" w:hAnsi="Cambria Math"/>
              </w:rPr>
              <m:t>v</m:t>
            </m:r>
          </m:e>
          <m:sub>
            <m:r>
              <w:rPr>
                <w:rFonts w:ascii="Cambria Math" w:hAnsi="Cambria Math"/>
              </w:rPr>
              <m:t>2,i</m:t>
            </m:r>
          </m:sub>
        </m:sSub>
        <m:r>
          <m:rPr>
            <m:sty m:val="bi"/>
          </m:rPr>
          <w:rPr>
            <w:rFonts w:ascii="Cambria Math" w:hAnsi="Cambria Math"/>
          </w:rPr>
          <m:t>=0, i=1,…,K,</m:t>
        </m:r>
      </m:oMath>
      <w:r w:rsidRPr="007E6D6E">
        <w:rPr>
          <w:i/>
          <w:iCs/>
        </w:rPr>
        <w:t xml:space="preserve">  then the vectors </w:t>
      </w:r>
      <m:oMath>
        <m:sSub>
          <m:sSubPr>
            <m:ctrlPr>
              <w:rPr>
                <w:rFonts w:ascii="Cambria Math" w:hAnsi="Cambria Math"/>
                <w:i/>
                <w:iCs/>
              </w:rPr>
            </m:ctrlPr>
          </m:sSubPr>
          <m:e>
            <m:r>
              <m:rPr>
                <m:sty m:val="bi"/>
              </m:rPr>
              <w:rPr>
                <w:rFonts w:ascii="Cambria Math" w:hAnsi="Cambria Math"/>
              </w:rPr>
              <m:t>v</m:t>
            </m:r>
          </m:e>
          <m:sub>
            <m:r>
              <w:rPr>
                <w:rFonts w:ascii="Cambria Math" w:hAnsi="Cambria Math"/>
              </w:rPr>
              <m:t>1</m:t>
            </m:r>
          </m:sub>
        </m:sSub>
      </m:oMath>
      <w:r w:rsidRPr="007E6D6E">
        <w:rPr>
          <w:i/>
          <w:iCs/>
        </w:rPr>
        <w:t xml:space="preserve"> and  </w:t>
      </w:r>
      <m:oMath>
        <m:sSub>
          <m:sSubPr>
            <m:ctrlPr>
              <w:rPr>
                <w:rFonts w:ascii="Cambria Math" w:hAnsi="Cambria Math"/>
                <w:i/>
                <w:iCs/>
              </w:rPr>
            </m:ctrlPr>
          </m:sSubPr>
          <m:e>
            <m:r>
              <m:rPr>
                <m:sty m:val="bi"/>
              </m:rPr>
              <w:rPr>
                <w:rFonts w:ascii="Cambria Math" w:hAnsi="Cambria Math"/>
              </w:rPr>
              <m:t>v</m:t>
            </m:r>
          </m:e>
          <m:sub>
            <m:r>
              <w:rPr>
                <w:rFonts w:ascii="Cambria Math" w:hAnsi="Cambria Math"/>
              </w:rPr>
              <m:t>2</m:t>
            </m:r>
          </m:sub>
        </m:sSub>
      </m:oMath>
      <w:r w:rsidRPr="007E6D6E">
        <w:rPr>
          <w:i/>
          <w:iCs/>
        </w:rPr>
        <w:t xml:space="preserve"> are said to be super-orthogonal. </w:t>
      </w:r>
    </w:p>
    <w:p w14:paraId="7C560D30" w14:textId="77777777" w:rsidR="00745613" w:rsidRPr="00047956" w:rsidRDefault="00745613" w:rsidP="00745613">
      <w:pPr>
        <w:pStyle w:val="BodyText"/>
        <w:rPr>
          <w:color w:val="8EAADB" w:themeColor="accent1" w:themeTint="99"/>
        </w:rPr>
      </w:pPr>
      <w:r w:rsidRPr="007E6D6E">
        <w:t xml:space="preserve">For example, the OCC </w:t>
      </w:r>
      <m:oMath>
        <m:r>
          <m:rPr>
            <m:sty m:val="bi"/>
          </m:rPr>
          <w:rPr>
            <w:rFonts w:ascii="Cambria Math" w:hAnsi="Cambria Math"/>
          </w:rPr>
          <m:t>w</m:t>
        </m:r>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1</m:t>
                      </m:r>
                    </m:e>
                  </m:mr>
                </m:m>
              </m:e>
            </m:d>
          </m:e>
          <m:sup>
            <m:r>
              <w:rPr>
                <w:rFonts w:ascii="Cambria Math" w:hAnsi="Cambria Math"/>
              </w:rPr>
              <m:t>T</m:t>
            </m:r>
          </m:sup>
        </m:sSup>
      </m:oMath>
      <w:r w:rsidRPr="007E6D6E">
        <w:rPr>
          <w:rFonts w:eastAsiaTheme="minorEastAsia"/>
          <w:iCs/>
        </w:rPr>
        <w:t xml:space="preserve"> </w:t>
      </w:r>
      <w:r w:rsidRPr="007E6D6E">
        <w:t xml:space="preserve">is partly orthogonal to the longer OCC vector </w:t>
      </w:r>
      <m:oMath>
        <m:r>
          <m:rPr>
            <m:sty m:val="bi"/>
          </m:rPr>
          <w:rPr>
            <w:rFonts w:ascii="Cambria Math" w:hAnsi="Cambria Math"/>
          </w:rPr>
          <m:t>v</m:t>
        </m:r>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-1</m:t>
                            </m:r>
                          </m:e>
                        </m:mr>
                      </m:m>
                    </m:e>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-1</m:t>
                            </m:r>
                          </m:e>
                        </m:mr>
                      </m:m>
                    </m:e>
                  </m:mr>
                </m:m>
              </m:e>
            </m:d>
          </m:e>
          <m:sup>
            <m:r>
              <w:rPr>
                <w:rFonts w:ascii="Cambria Math" w:hAnsi="Cambria Math"/>
              </w:rPr>
              <m:t>T</m:t>
            </m:r>
          </m:sup>
        </m:sSup>
      </m:oMath>
      <w:r w:rsidRPr="007E6D6E">
        <w:t xml:space="preserve"> and hence vector </w:t>
      </w:r>
      <m:oMath>
        <m:r>
          <w:rPr>
            <w:rFonts w:ascii="Cambria Math" w:hAnsi="Cambria Math"/>
          </w:rPr>
          <m:t>[</m:t>
        </m:r>
        <m:r>
          <m:rPr>
            <m:sty m:val="bi"/>
          </m:rPr>
          <w:rPr>
            <w:rFonts w:ascii="Cambria Math" w:hAnsi="Cambria Math"/>
          </w:rPr>
          <m:t>w</m:t>
        </m:r>
      </m:oMath>
      <w:r w:rsidRPr="007E6D6E">
        <w:t xml:space="preserve"> </w:t>
      </w:r>
      <m:oMath>
        <m:r>
          <w:rPr>
            <w:rFonts w:ascii="Cambria Math" w:hAnsi="Cambria Math"/>
          </w:rPr>
          <m:t xml:space="preserve">; </m:t>
        </m:r>
        <m:r>
          <m:rPr>
            <m:sty m:val="bi"/>
          </m:rPr>
          <w:rPr>
            <w:rFonts w:ascii="Cambria Math" w:hAnsi="Cambria Math"/>
          </w:rPr>
          <m:t>w</m:t>
        </m:r>
        <m:r>
          <m:rPr>
            <m:sty m:val="bi"/>
          </m:rPr>
          <w:rPr>
            <w:rFonts w:ascii="Cambria Math" w:eastAsiaTheme="minorEastAsia" w:hAnsi="Cambria Math"/>
          </w:rPr>
          <m:t>]</m:t>
        </m:r>
      </m:oMath>
      <w:r w:rsidRPr="007E6D6E">
        <w:t xml:space="preserve"> and </w:t>
      </w:r>
      <m:oMath>
        <m:r>
          <m:rPr>
            <m:sty m:val="bi"/>
          </m:rPr>
          <w:rPr>
            <w:rFonts w:ascii="Cambria Math" w:hAnsi="Cambria Math"/>
          </w:rPr>
          <m:t>v</m:t>
        </m:r>
      </m:oMath>
      <w:r w:rsidRPr="007E6D6E">
        <w:t xml:space="preserve"> are said to be super-orthogonal. </w:t>
      </w:r>
    </w:p>
    <w:p w14:paraId="0C44DE6E" w14:textId="1602ED51" w:rsidR="00745613" w:rsidRPr="007E6D6E" w:rsidRDefault="00745613" w:rsidP="00745613">
      <w:pPr>
        <w:pStyle w:val="BodyText"/>
      </w:pPr>
      <w:r w:rsidRPr="007E6D6E">
        <w:t xml:space="preserve">By this definition, we can then make the following observation to guide the design of the Rel.18 DMRS. A legacy DMRS has a FD-OCC of length 2 and a new Rel.18 DMRS then may have an FD-OCC of length 4, it </w:t>
      </w:r>
      <w:r w:rsidRPr="007E6D6E">
        <w:lastRenderedPageBreak/>
        <w:t>means that for some Rel.18 DMRS ports, there is a super-orthogonal property with the legacy DMRS that allows MU-MIMO co-scheduling.</w:t>
      </w:r>
    </w:p>
    <w:p w14:paraId="4915DC54" w14:textId="597DAECD" w:rsidR="00745613" w:rsidRPr="007E6D6E" w:rsidRDefault="00745613" w:rsidP="00745613">
      <w:pPr>
        <w:pStyle w:val="Observation"/>
      </w:pPr>
      <w:bookmarkStart w:id="31" w:name="_Toc111236427"/>
      <w:r w:rsidRPr="007E6D6E">
        <w:t xml:space="preserve">Some of the </w:t>
      </w:r>
      <w:r w:rsidR="00897735">
        <w:t>FD-OCC length 4</w:t>
      </w:r>
      <w:r w:rsidRPr="007E6D6E">
        <w:t xml:space="preserve"> ports can be designed to be super-orthogonal to legacy DMRS ports and this allows MU-MIMO scheduling between a Rel.18 DMRS port and a legacy DMRS port.</w:t>
      </w:r>
      <w:bookmarkEnd w:id="31"/>
      <w:r w:rsidRPr="007E6D6E">
        <w:t xml:space="preserve"> </w:t>
      </w:r>
    </w:p>
    <w:p w14:paraId="611EB4B6" w14:textId="57C8C306" w:rsidR="00CC1DF0" w:rsidRDefault="00D938FC" w:rsidP="001D5874">
      <w:pPr>
        <w:rPr>
          <w:lang w:val="en-GB" w:eastAsia="ja-JP"/>
        </w:rPr>
      </w:pPr>
      <w:r>
        <w:rPr>
          <w:lang w:val="en-GB" w:eastAsia="ja-JP"/>
        </w:rPr>
        <w:t>Because of the</w:t>
      </w:r>
      <w:r w:rsidR="00AC6608">
        <w:rPr>
          <w:lang w:val="en-GB" w:eastAsia="ja-JP"/>
        </w:rPr>
        <w:t xml:space="preserve"> good</w:t>
      </w:r>
      <w:r>
        <w:rPr>
          <w:lang w:val="en-GB" w:eastAsia="ja-JP"/>
        </w:rPr>
        <w:t xml:space="preserve"> </w:t>
      </w:r>
      <w:r w:rsidR="00CC7EA2">
        <w:rPr>
          <w:lang w:val="en-GB" w:eastAsia="ja-JP"/>
        </w:rPr>
        <w:t>backward compatibility of FD-OCC</w:t>
      </w:r>
      <w:r w:rsidR="007D1B45">
        <w:rPr>
          <w:lang w:val="en-GB" w:eastAsia="ja-JP"/>
        </w:rPr>
        <w:t xml:space="preserve"> extension</w:t>
      </w:r>
      <w:r w:rsidR="007014B7">
        <w:rPr>
          <w:lang w:val="en-GB" w:eastAsia="ja-JP"/>
        </w:rPr>
        <w:t>,</w:t>
      </w:r>
      <w:r w:rsidR="00AC6608">
        <w:rPr>
          <w:lang w:val="en-GB" w:eastAsia="ja-JP"/>
        </w:rPr>
        <w:t xml:space="preserve"> also because it’s </w:t>
      </w:r>
      <w:r w:rsidR="00E4327C">
        <w:rPr>
          <w:lang w:val="en-GB" w:eastAsia="ja-JP"/>
        </w:rPr>
        <w:t xml:space="preserve">good </w:t>
      </w:r>
      <w:r w:rsidR="00AC6608">
        <w:rPr>
          <w:lang w:val="en-GB" w:eastAsia="ja-JP"/>
        </w:rPr>
        <w:t xml:space="preserve">performance </w:t>
      </w:r>
      <w:r w:rsidR="00E4327C">
        <w:rPr>
          <w:lang w:val="en-GB" w:eastAsia="ja-JP"/>
        </w:rPr>
        <w:t>at large delay spread which could b</w:t>
      </w:r>
      <w:r w:rsidR="00792833">
        <w:rPr>
          <w:lang w:val="en-GB" w:eastAsia="ja-JP"/>
        </w:rPr>
        <w:t xml:space="preserve">e typical </w:t>
      </w:r>
      <w:r w:rsidR="00FB39F9">
        <w:rPr>
          <w:lang w:val="en-GB" w:eastAsia="ja-JP"/>
        </w:rPr>
        <w:t>channel condition</w:t>
      </w:r>
      <w:r w:rsidR="00792833">
        <w:rPr>
          <w:lang w:val="en-GB" w:eastAsia="ja-JP"/>
        </w:rPr>
        <w:t xml:space="preserve"> for multi-TRP</w:t>
      </w:r>
      <w:r w:rsidR="00FB39F9">
        <w:rPr>
          <w:lang w:val="en-GB" w:eastAsia="ja-JP"/>
        </w:rPr>
        <w:t xml:space="preserve"> scenario,</w:t>
      </w:r>
      <w:r w:rsidR="007014B7">
        <w:rPr>
          <w:lang w:val="en-GB" w:eastAsia="ja-JP"/>
        </w:rPr>
        <w:t xml:space="preserve"> we think </w:t>
      </w:r>
      <w:r w:rsidR="00FB39F9">
        <w:rPr>
          <w:lang w:val="en-GB" w:eastAsia="ja-JP"/>
        </w:rPr>
        <w:t>FD-OCC extension</w:t>
      </w:r>
      <w:r w:rsidR="007014B7">
        <w:rPr>
          <w:lang w:val="en-GB" w:eastAsia="ja-JP"/>
        </w:rPr>
        <w:t xml:space="preserve"> can be </w:t>
      </w:r>
      <w:r w:rsidR="007D1B45">
        <w:rPr>
          <w:lang w:val="en-GB" w:eastAsia="ja-JP"/>
        </w:rPr>
        <w:t>supported in Rel-18</w:t>
      </w:r>
      <w:r w:rsidR="00795CBC">
        <w:rPr>
          <w:lang w:val="en-GB" w:eastAsia="ja-JP"/>
        </w:rPr>
        <w:t xml:space="preserve">. </w:t>
      </w:r>
      <w:r w:rsidR="00347C41">
        <w:rPr>
          <w:lang w:val="en-GB" w:eastAsia="ja-JP"/>
        </w:rPr>
        <w:t xml:space="preserve">With </w:t>
      </w:r>
      <w:r w:rsidR="00372AA4">
        <w:rPr>
          <w:lang w:val="en-GB" w:eastAsia="ja-JP"/>
        </w:rPr>
        <w:t>a careful design of</w:t>
      </w:r>
      <w:r w:rsidR="00FC2ED1">
        <w:rPr>
          <w:lang w:val="en-GB" w:eastAsia="ja-JP"/>
        </w:rPr>
        <w:t xml:space="preserve"> </w:t>
      </w:r>
      <w:r w:rsidR="00841CC9">
        <w:rPr>
          <w:lang w:val="en-GB" w:eastAsia="ja-JP"/>
        </w:rPr>
        <w:t xml:space="preserve">FD-OCC extension </w:t>
      </w:r>
      <w:r w:rsidR="00372AA4">
        <w:rPr>
          <w:lang w:val="en-GB" w:eastAsia="ja-JP"/>
        </w:rPr>
        <w:t>antenna port table</w:t>
      </w:r>
      <w:r w:rsidR="00F5626A">
        <w:rPr>
          <w:lang w:val="en-GB" w:eastAsia="ja-JP"/>
        </w:rPr>
        <w:t xml:space="preserve">, </w:t>
      </w:r>
      <w:r w:rsidR="00F01713">
        <w:rPr>
          <w:lang w:val="en-GB" w:eastAsia="ja-JP"/>
        </w:rPr>
        <w:t xml:space="preserve">FD-OCC can </w:t>
      </w:r>
      <w:r w:rsidR="00347C41">
        <w:rPr>
          <w:lang w:val="en-GB" w:eastAsia="ja-JP"/>
        </w:rPr>
        <w:t>have</w:t>
      </w:r>
      <w:r w:rsidR="00636314">
        <w:rPr>
          <w:lang w:val="en-GB" w:eastAsia="ja-JP"/>
        </w:rPr>
        <w:t xml:space="preserve"> very small impact on legacy</w:t>
      </w:r>
      <w:r w:rsidR="00552C29">
        <w:rPr>
          <w:lang w:val="en-GB" w:eastAsia="ja-JP"/>
        </w:rPr>
        <w:t xml:space="preserve"> UE and can be co-scheduled with legacy UE.</w:t>
      </w:r>
    </w:p>
    <w:p w14:paraId="62DEA657" w14:textId="7A5C4055" w:rsidR="00552C29" w:rsidRDefault="004D71BD" w:rsidP="004D71BD">
      <w:pPr>
        <w:pStyle w:val="Proposal"/>
        <w:rPr>
          <w:lang w:val="en-GB"/>
        </w:rPr>
      </w:pPr>
      <w:bookmarkStart w:id="32" w:name="_Toc111137568"/>
      <w:bookmarkStart w:id="33" w:name="_Toc111236437"/>
      <w:r>
        <w:rPr>
          <w:lang w:val="en-GB"/>
        </w:rPr>
        <w:t>Support FD-OCC extension with length 4 or length 6</w:t>
      </w:r>
      <w:r w:rsidR="00331CBE">
        <w:rPr>
          <w:lang w:val="en-GB"/>
        </w:rPr>
        <w:t xml:space="preserve"> cyclic shift</w:t>
      </w:r>
      <w:r w:rsidR="004F7A1E">
        <w:rPr>
          <w:lang w:val="en-GB"/>
        </w:rPr>
        <w:t xml:space="preserve"> OCC</w:t>
      </w:r>
      <w:r w:rsidR="00910EA9">
        <w:rPr>
          <w:lang w:val="en-GB"/>
        </w:rPr>
        <w:t>,</w:t>
      </w:r>
      <w:r w:rsidR="00345930">
        <w:rPr>
          <w:lang w:val="en-GB"/>
        </w:rPr>
        <w:t xml:space="preserve"> combined with TD-OCC over non-contiguous </w:t>
      </w:r>
      <w:r w:rsidR="00910EA9">
        <w:rPr>
          <w:lang w:val="en-GB"/>
        </w:rPr>
        <w:t>DMRS symbols</w:t>
      </w:r>
      <w:r w:rsidR="003B2FFC">
        <w:rPr>
          <w:lang w:val="en-GB"/>
        </w:rPr>
        <w:t>.</w:t>
      </w:r>
      <w:bookmarkEnd w:id="32"/>
      <w:bookmarkEnd w:id="33"/>
    </w:p>
    <w:p w14:paraId="0EA7B8BC" w14:textId="526466F6" w:rsidR="00B814F1" w:rsidRDefault="005A1CBD" w:rsidP="00CA0146">
      <w:pPr>
        <w:pStyle w:val="Proposal"/>
        <w:rPr>
          <w:lang w:val="en-GB"/>
        </w:rPr>
      </w:pPr>
      <w:bookmarkStart w:id="34" w:name="_Toc111236438"/>
      <w:r>
        <w:rPr>
          <w:lang w:val="en-GB"/>
        </w:rPr>
        <w:t>Study the design of antenna port table for FD-OCC of length 4 or length 6</w:t>
      </w:r>
      <w:r w:rsidR="00A94916">
        <w:rPr>
          <w:lang w:val="en-GB"/>
        </w:rPr>
        <w:t xml:space="preserve"> </w:t>
      </w:r>
      <w:r w:rsidR="009017CC">
        <w:rPr>
          <w:lang w:val="en-GB"/>
        </w:rPr>
        <w:t>cyclic shift OCC, combined with TD-OCC over non-contiguous DMRS symbols</w:t>
      </w:r>
      <w:r>
        <w:rPr>
          <w:lang w:val="en-GB"/>
        </w:rPr>
        <w:t>.</w:t>
      </w:r>
      <w:bookmarkEnd w:id="34"/>
    </w:p>
    <w:p w14:paraId="2EF2BA30" w14:textId="6FF1E3C1" w:rsidR="00E078E2" w:rsidRDefault="008B4BDD" w:rsidP="000E5099">
      <w:pPr>
        <w:rPr>
          <w:lang w:val="en-GB" w:eastAsia="ja-JP"/>
        </w:rPr>
      </w:pPr>
      <w:r>
        <w:rPr>
          <w:lang w:val="en-GB" w:eastAsia="ja-JP"/>
        </w:rPr>
        <w:t xml:space="preserve">The </w:t>
      </w:r>
      <w:r w:rsidR="007C3400">
        <w:rPr>
          <w:lang w:val="en-GB" w:eastAsia="ja-JP"/>
        </w:rPr>
        <w:t xml:space="preserve">FDM scheme </w:t>
      </w:r>
      <w:r w:rsidR="00090398">
        <w:rPr>
          <w:lang w:val="en-GB" w:eastAsia="ja-JP"/>
        </w:rPr>
        <w:t xml:space="preserve">has very similar performance as length-4 FD-OCC. </w:t>
      </w:r>
      <w:r w:rsidR="00DF5E51">
        <w:rPr>
          <w:lang w:val="en-GB" w:eastAsia="ja-JP"/>
        </w:rPr>
        <w:t xml:space="preserve">The FDM scheme </w:t>
      </w:r>
      <w:r w:rsidR="00090398">
        <w:rPr>
          <w:lang w:val="en-GB" w:eastAsia="ja-JP"/>
        </w:rPr>
        <w:t xml:space="preserve">does, however, </w:t>
      </w:r>
      <w:r w:rsidR="00A04E0B">
        <w:rPr>
          <w:lang w:val="en-GB" w:eastAsia="ja-JP"/>
        </w:rPr>
        <w:t>ha</w:t>
      </w:r>
      <w:r w:rsidR="00090398">
        <w:rPr>
          <w:lang w:val="en-GB" w:eastAsia="ja-JP"/>
        </w:rPr>
        <w:t>ve</w:t>
      </w:r>
      <w:r w:rsidR="00A04E0B">
        <w:rPr>
          <w:lang w:val="en-GB" w:eastAsia="ja-JP"/>
        </w:rPr>
        <w:t xml:space="preserve"> </w:t>
      </w:r>
      <w:r w:rsidR="001079D3">
        <w:rPr>
          <w:lang w:val="en-GB" w:eastAsia="ja-JP"/>
        </w:rPr>
        <w:t xml:space="preserve">limitations </w:t>
      </w:r>
      <w:r w:rsidR="0020355A">
        <w:rPr>
          <w:lang w:val="en-GB" w:eastAsia="ja-JP"/>
        </w:rPr>
        <w:t>on</w:t>
      </w:r>
      <w:r w:rsidR="001079D3">
        <w:rPr>
          <w:lang w:val="en-GB" w:eastAsia="ja-JP"/>
        </w:rPr>
        <w:t xml:space="preserve"> co-schedul</w:t>
      </w:r>
      <w:r w:rsidR="0020355A">
        <w:rPr>
          <w:lang w:val="en-GB" w:eastAsia="ja-JP"/>
        </w:rPr>
        <w:t>ing</w:t>
      </w:r>
      <w:r w:rsidR="001079D3">
        <w:rPr>
          <w:lang w:val="en-GB" w:eastAsia="ja-JP"/>
        </w:rPr>
        <w:t xml:space="preserve"> with legac</w:t>
      </w:r>
      <w:r w:rsidR="0056654D">
        <w:rPr>
          <w:lang w:val="en-GB" w:eastAsia="ja-JP"/>
        </w:rPr>
        <w:t>y DMRS type</w:t>
      </w:r>
      <w:r w:rsidR="00601467">
        <w:rPr>
          <w:lang w:val="en-GB" w:eastAsia="ja-JP"/>
        </w:rPr>
        <w:t xml:space="preserve"> because the DMRS</w:t>
      </w:r>
      <w:r w:rsidR="00260866">
        <w:rPr>
          <w:lang w:val="en-GB" w:eastAsia="ja-JP"/>
        </w:rPr>
        <w:t>s</w:t>
      </w:r>
      <w:r w:rsidR="00601467">
        <w:rPr>
          <w:lang w:val="en-GB" w:eastAsia="ja-JP"/>
        </w:rPr>
        <w:t xml:space="preserve"> </w:t>
      </w:r>
      <w:r w:rsidR="009941A0">
        <w:rPr>
          <w:lang w:val="en-GB" w:eastAsia="ja-JP"/>
        </w:rPr>
        <w:t>are using different R</w:t>
      </w:r>
      <w:r w:rsidR="006B2889">
        <w:rPr>
          <w:lang w:val="en-GB" w:eastAsia="ja-JP"/>
        </w:rPr>
        <w:t>E</w:t>
      </w:r>
      <w:r w:rsidR="009941A0">
        <w:rPr>
          <w:lang w:val="en-GB" w:eastAsia="ja-JP"/>
        </w:rPr>
        <w:t xml:space="preserve">s in </w:t>
      </w:r>
      <w:r w:rsidR="00A2458A">
        <w:rPr>
          <w:lang w:val="en-GB" w:eastAsia="ja-JP"/>
        </w:rPr>
        <w:t>frequency domain</w:t>
      </w:r>
      <w:r w:rsidR="0056654D">
        <w:rPr>
          <w:lang w:val="en-GB" w:eastAsia="ja-JP"/>
        </w:rPr>
        <w:t>.</w:t>
      </w:r>
      <w:r w:rsidR="00A865FF">
        <w:rPr>
          <w:lang w:val="en-GB" w:eastAsia="ja-JP"/>
        </w:rPr>
        <w:t xml:space="preserve"> </w:t>
      </w:r>
    </w:p>
    <w:p w14:paraId="52C3F19B" w14:textId="19CF3082" w:rsidR="002127B8" w:rsidRDefault="002127B8" w:rsidP="00E5056A">
      <w:pPr>
        <w:jc w:val="both"/>
        <w:rPr>
          <w:lang w:val="en-GB"/>
        </w:rPr>
      </w:pPr>
    </w:p>
    <w:p w14:paraId="38C5D341" w14:textId="77777777" w:rsidR="001D5874" w:rsidRPr="001D5874" w:rsidRDefault="001D5874" w:rsidP="001D5874">
      <w:pPr>
        <w:rPr>
          <w:lang w:val="en-GB" w:eastAsia="ja-JP"/>
        </w:rPr>
      </w:pPr>
    </w:p>
    <w:p w14:paraId="22AF32BC" w14:textId="3AF32E86" w:rsidR="009217E1" w:rsidRDefault="00B46C1F" w:rsidP="004B77CD">
      <w:pPr>
        <w:pStyle w:val="Heading2"/>
      </w:pPr>
      <w:r>
        <w:t>2.</w:t>
      </w:r>
      <w:r w:rsidR="00942735">
        <w:t xml:space="preserve">4 </w:t>
      </w:r>
      <w:r w:rsidR="0089265E">
        <w:t>Dynamic Switching</w:t>
      </w:r>
    </w:p>
    <w:p w14:paraId="56C00A1B" w14:textId="4777BFBB" w:rsidR="008C43FA" w:rsidRPr="005C4438" w:rsidRDefault="001029B7" w:rsidP="008C43FA">
      <w:pPr>
        <w:pStyle w:val="Doc-text2"/>
        <w:rPr>
          <w:color w:val="4472C4" w:themeColor="accent1"/>
        </w:rPr>
      </w:pPr>
      <w:r>
        <w:t xml:space="preserve">As we’ve showed in </w:t>
      </w:r>
      <w:r w:rsidR="005213B4">
        <w:t xml:space="preserve">the </w:t>
      </w:r>
      <w:r>
        <w:t>evaluation</w:t>
      </w:r>
      <w:r w:rsidR="005213B4">
        <w:t>s</w:t>
      </w:r>
      <w:r>
        <w:t>,</w:t>
      </w:r>
      <w:r w:rsidR="008C43FA">
        <w:t xml:space="preserve"> SU-MIMO rank1 with legacy </w:t>
      </w:r>
      <w:r w:rsidR="005213B4">
        <w:t xml:space="preserve">DMRS </w:t>
      </w:r>
      <w:r w:rsidR="008C43FA">
        <w:t xml:space="preserve">type outperforms the </w:t>
      </w:r>
      <w:r w:rsidR="00A80288">
        <w:t>extension</w:t>
      </w:r>
      <w:r w:rsidR="008C43FA">
        <w:t xml:space="preserve"> </w:t>
      </w:r>
      <w:r w:rsidR="00F77BC1">
        <w:t xml:space="preserve">DMRS </w:t>
      </w:r>
      <w:r w:rsidR="008C43FA">
        <w:t>type at high SNR</w:t>
      </w:r>
      <w:r w:rsidR="00F77BC1">
        <w:t>. T</w:t>
      </w:r>
      <w:r w:rsidR="006F77B9">
        <w:t>his</w:t>
      </w:r>
      <w:r w:rsidR="008C43FA">
        <w:t xml:space="preserve"> is aligned with theoretical understanding as </w:t>
      </w:r>
      <w:r w:rsidR="00D073D0">
        <w:t>extension</w:t>
      </w:r>
      <w:r w:rsidR="006F77B9">
        <w:t xml:space="preserve"> methods</w:t>
      </w:r>
      <w:r w:rsidR="008C43FA">
        <w:t xml:space="preserve"> </w:t>
      </w:r>
      <w:r w:rsidR="002B70AB">
        <w:t>extends either the</w:t>
      </w:r>
      <w:r w:rsidR="004C2A25">
        <w:t xml:space="preserve"> </w:t>
      </w:r>
      <w:r w:rsidR="008C43FA">
        <w:t xml:space="preserve">coding </w:t>
      </w:r>
      <w:r w:rsidR="002B70AB">
        <w:t>dimension</w:t>
      </w:r>
      <w:r w:rsidR="008C43FA">
        <w:t xml:space="preserve"> or </w:t>
      </w:r>
      <w:r w:rsidR="002B70AB">
        <w:t xml:space="preserve">the </w:t>
      </w:r>
      <w:r w:rsidR="008C43FA">
        <w:t>frequency dimension</w:t>
      </w:r>
      <w:r w:rsidR="004C2A25">
        <w:t>:</w:t>
      </w:r>
      <w:r w:rsidR="008C43FA">
        <w:t xml:space="preserve"> for </w:t>
      </w:r>
      <w:r w:rsidR="002B70AB">
        <w:t>extended FD-</w:t>
      </w:r>
      <w:r w:rsidR="008C43FA">
        <w:t xml:space="preserve">OCC </w:t>
      </w:r>
      <w:r w:rsidR="002B70AB">
        <w:t xml:space="preserve">length, </w:t>
      </w:r>
      <w:r w:rsidR="008C43FA">
        <w:t xml:space="preserve">the phase difference become half of </w:t>
      </w:r>
      <w:r w:rsidR="002B70AB">
        <w:t xml:space="preserve">the </w:t>
      </w:r>
      <w:r w:rsidR="008C43FA">
        <w:t xml:space="preserve">legacy </w:t>
      </w:r>
      <w:r w:rsidR="002B70AB">
        <w:t xml:space="preserve">DMRS </w:t>
      </w:r>
      <w:r w:rsidR="008C43FA">
        <w:t xml:space="preserve">type, </w:t>
      </w:r>
      <w:r w:rsidR="002B70AB">
        <w:t xml:space="preserve">and </w:t>
      </w:r>
      <w:r w:rsidR="008C43FA">
        <w:t>for FDM the DMRS become sparser</w:t>
      </w:r>
      <w:r w:rsidR="002B70AB">
        <w:t xml:space="preserve"> in frequency domain</w:t>
      </w:r>
      <w:r w:rsidR="008C43FA">
        <w:t xml:space="preserve">. </w:t>
      </w:r>
      <w:r w:rsidR="002B70AB">
        <w:t>These enhancements</w:t>
      </w:r>
      <w:r w:rsidR="008C43FA" w:rsidRPr="008A0B4A">
        <w:t xml:space="preserve"> come at the price of reduced channel estimation performance</w:t>
      </w:r>
      <w:r w:rsidR="002B70AB">
        <w:t>,</w:t>
      </w:r>
      <w:r w:rsidR="008C43FA" w:rsidRPr="008A0B4A">
        <w:t xml:space="preserve"> since the effective DMRS density is reduced (defined as usual with the number or RE/RB per port)</w:t>
      </w:r>
      <w:r w:rsidR="002B70AB">
        <w:t>. T</w:t>
      </w:r>
      <w:r w:rsidR="008C43FA" w:rsidRPr="008A0B4A">
        <w:t>he severity of this performance degradation however depends on the channel properties and the used channel estimation algorithm.</w:t>
      </w:r>
      <w:r w:rsidR="008C43FA" w:rsidRPr="008A0B4A">
        <w:rPr>
          <w:color w:val="4472C4" w:themeColor="accent1"/>
        </w:rPr>
        <w:t xml:space="preserve"> </w:t>
      </w:r>
    </w:p>
    <w:p w14:paraId="205083FA" w14:textId="47877327" w:rsidR="008C43FA" w:rsidRDefault="008C43FA" w:rsidP="004B77CD">
      <w:pPr>
        <w:pStyle w:val="Observation"/>
      </w:pPr>
      <w:r w:rsidRPr="00511620">
        <w:t xml:space="preserve"> </w:t>
      </w:r>
      <w:bookmarkStart w:id="35" w:name="_Toc111236428"/>
      <w:r w:rsidRPr="00511620">
        <w:t xml:space="preserve">SU-MIMO rank1 with legacy </w:t>
      </w:r>
      <w:r w:rsidR="00E377AC">
        <w:t xml:space="preserve">DMRS </w:t>
      </w:r>
      <w:r w:rsidRPr="00511620">
        <w:t xml:space="preserve">type outperforms the </w:t>
      </w:r>
      <w:r w:rsidR="002E3F3C">
        <w:t>extension</w:t>
      </w:r>
      <w:r w:rsidRPr="00511620">
        <w:t xml:space="preserve"> </w:t>
      </w:r>
      <w:r w:rsidR="001B35DA">
        <w:t xml:space="preserve">type </w:t>
      </w:r>
      <w:r w:rsidR="00C54219">
        <w:t>at high</w:t>
      </w:r>
      <w:r w:rsidR="00776955">
        <w:t>er</w:t>
      </w:r>
      <w:r w:rsidR="00C54219">
        <w:t xml:space="preserve"> SNR.</w:t>
      </w:r>
      <w:bookmarkEnd w:id="35"/>
    </w:p>
    <w:p w14:paraId="4BE3E350" w14:textId="064791AE" w:rsidR="008C43FA" w:rsidRPr="001C4594" w:rsidRDefault="008C43FA" w:rsidP="008C43FA">
      <w:r w:rsidRPr="001C4594">
        <w:t>Since per user throughput performance degrades</w:t>
      </w:r>
      <w:r w:rsidR="00E377AC">
        <w:t xml:space="preserve"> with </w:t>
      </w:r>
      <w:r w:rsidR="00273CF6">
        <w:t>the extended DMRS type compared to legacy DMRS type</w:t>
      </w:r>
      <w:r w:rsidRPr="001C4594">
        <w:t xml:space="preserve">, we believe the Rel-18 </w:t>
      </w:r>
      <w:r w:rsidR="00525B5A">
        <w:t>extended DMRS type</w:t>
      </w:r>
      <w:r w:rsidRPr="001C4594">
        <w:t xml:space="preserve"> should only be used when there is a need for more orthogonal DMRS ports than can be supported by </w:t>
      </w:r>
      <w:r w:rsidR="00C10C11">
        <w:t>legacy</w:t>
      </w:r>
      <w:r w:rsidRPr="001C4594">
        <w:t xml:space="preserve"> type I and type II DMRS, e.</w:t>
      </w:r>
      <w:r w:rsidR="00177FF9">
        <w:t xml:space="preserve">g. </w:t>
      </w:r>
      <w:r w:rsidRPr="001C4594">
        <w:t xml:space="preserve">when </w:t>
      </w:r>
      <w:r w:rsidR="00C10C11">
        <w:t xml:space="preserve">there are </w:t>
      </w:r>
      <w:r w:rsidR="00310A09">
        <w:t>too</w:t>
      </w:r>
      <w:r w:rsidRPr="001C4594">
        <w:t xml:space="preserve"> many users to be </w:t>
      </w:r>
      <w:r w:rsidR="00177FF9">
        <w:t xml:space="preserve">scheduled simultaneously for MU-MIMO. </w:t>
      </w:r>
    </w:p>
    <w:p w14:paraId="55F037E8" w14:textId="3910C352" w:rsidR="008C43FA" w:rsidRDefault="008C43FA" w:rsidP="008C43FA">
      <w:r w:rsidRPr="001C4594">
        <w:t xml:space="preserve">As the traffic varies rapidly, </w:t>
      </w:r>
      <w:r w:rsidR="00980BDE">
        <w:t xml:space="preserve">even </w:t>
      </w:r>
      <w:r w:rsidRPr="001C4594">
        <w:t>from slot to slot, the required number of orthogonal DMRS ports also varies over different slots. Hence, we observe that there is a need to dynamically switch between legacy DMRS and new Rel.18 DMRS.</w:t>
      </w:r>
    </w:p>
    <w:p w14:paraId="7B9D9E23" w14:textId="58033A3B" w:rsidR="008C43FA" w:rsidRPr="001C4594" w:rsidRDefault="008C43FA" w:rsidP="008C43FA">
      <w:r w:rsidRPr="001C4594">
        <w:t xml:space="preserve">For a single UE, the radio channel varies over time and frequency, and DMRS density need to be selected with this in mind. DMRS density in </w:t>
      </w:r>
      <w:r w:rsidR="003168EB">
        <w:t xml:space="preserve">the </w:t>
      </w:r>
      <w:r w:rsidRPr="001C4594">
        <w:t>time</w:t>
      </w:r>
      <w:r w:rsidR="003168EB">
        <w:t xml:space="preserve"> d</w:t>
      </w:r>
      <w:r w:rsidR="00195F02">
        <w:t>imension</w:t>
      </w:r>
      <w:r w:rsidRPr="001C4594">
        <w:t xml:space="preserve"> needs to be high enough to handle the Doppler spread of the channel, while DMRS density in </w:t>
      </w:r>
      <w:r w:rsidR="00195F02">
        <w:t xml:space="preserve">the </w:t>
      </w:r>
      <w:r w:rsidRPr="001C4594">
        <w:t xml:space="preserve">frequency </w:t>
      </w:r>
      <w:r w:rsidR="00195F02">
        <w:t>dimension</w:t>
      </w:r>
      <w:r w:rsidRPr="001C4594">
        <w:t xml:space="preserve"> needs to take </w:t>
      </w:r>
      <w:r w:rsidR="00195F02">
        <w:t>delay spread and hence</w:t>
      </w:r>
      <w:r w:rsidRPr="001C4594">
        <w:t xml:space="preserve"> channel frequency selectivity into account. </w:t>
      </w:r>
      <w:r w:rsidR="00B112CD" w:rsidRPr="001C4594">
        <w:t>For a given Doppler spread, the channel estimation will only provide good performance up to a certain interpolation distance in time. Hence, if the DMRS pattern is too sparse in time</w:t>
      </w:r>
      <w:r w:rsidR="00195F02">
        <w:t>,</w:t>
      </w:r>
      <w:r w:rsidR="00B112CD" w:rsidRPr="001C4594">
        <w:t xml:space="preserve"> the overall estimation error will be large. The number of additional DMRS symbols needed to achieve good throughput performance </w:t>
      </w:r>
      <w:r w:rsidR="00195F02">
        <w:t xml:space="preserve">hence </w:t>
      </w:r>
      <w:r w:rsidR="00B112CD" w:rsidRPr="001C4594">
        <w:t xml:space="preserve">depends on the Doppler spread. </w:t>
      </w:r>
      <w:r w:rsidRPr="001C4594">
        <w:t xml:space="preserve">The Doppler spread is proportional to the carrier frequency, fc, and to the relative UE speed v/c, and reflects the time-variations of the radio channel. The frequency-selectivity is proportional to the channel delay spread and reflects the amount of variations in the frequency response of the radio channel. In scenarios with higher Doppler spreads, DMRS needs to be transmitted more frequently in time and radio channels with larger delay spreads require a denser DMRS pattern in the frequency-domain. The same holds true for frequency offsets/errors for UL. The large variation in channel properties and signal-to-noise ratio makes it beneficial to </w:t>
      </w:r>
      <w:r w:rsidRPr="001C4594">
        <w:lastRenderedPageBreak/>
        <w:t xml:space="preserve">utilize </w:t>
      </w:r>
      <w:r w:rsidRPr="000D1B50">
        <w:t>different</w:t>
      </w:r>
      <w:r w:rsidRPr="001C4594">
        <w:t xml:space="preserve"> </w:t>
      </w:r>
      <w:r w:rsidR="00195F02">
        <w:t>DMRS</w:t>
      </w:r>
      <w:r w:rsidRPr="001C4594">
        <w:t xml:space="preserve"> densit</w:t>
      </w:r>
      <w:r w:rsidR="00195F02">
        <w:t>ies</w:t>
      </w:r>
      <w:r w:rsidRPr="001C4594">
        <w:t xml:space="preserve"> </w:t>
      </w:r>
      <w:r w:rsidR="00195F02">
        <w:t>depending on the current</w:t>
      </w:r>
      <w:r w:rsidRPr="001C4594">
        <w:t xml:space="preserve"> channel conditions. The </w:t>
      </w:r>
      <w:r w:rsidR="00195F02">
        <w:t>DMRS</w:t>
      </w:r>
      <w:r w:rsidRPr="001C4594">
        <w:t xml:space="preserve"> density includes coding domain, frequency domain and time domain. In our view, Rel-18 shall provide a </w:t>
      </w:r>
      <w:r w:rsidR="00195F02" w:rsidRPr="001C4594">
        <w:t>toolbox</w:t>
      </w:r>
      <w:r w:rsidRPr="001C4594">
        <w:t xml:space="preserve"> to maximize the </w:t>
      </w:r>
      <w:r w:rsidR="00195F02">
        <w:t xml:space="preserve">SU-MIMO and </w:t>
      </w:r>
      <w:r w:rsidRPr="001C4594">
        <w:t xml:space="preserve">MU-MIMO performance by support dynamically switching </w:t>
      </w:r>
      <w:r w:rsidR="00195F02">
        <w:t>between legacy and extended DMRS types</w:t>
      </w:r>
      <w:r w:rsidRPr="001C4594">
        <w:t xml:space="preserve">. </w:t>
      </w:r>
    </w:p>
    <w:p w14:paraId="68C8AEBB" w14:textId="46D7836D" w:rsidR="008C43FA" w:rsidRPr="006F3483" w:rsidRDefault="008C43FA" w:rsidP="008C43FA">
      <w:pPr>
        <w:pStyle w:val="Observation"/>
      </w:pPr>
      <w:bookmarkStart w:id="36" w:name="_Toc111137563"/>
      <w:bookmarkStart w:id="37" w:name="_Toc111236429"/>
      <w:r>
        <w:t>The MU-MIMO performance is dependen</w:t>
      </w:r>
      <w:r w:rsidR="001E2A2D">
        <w:t>t</w:t>
      </w:r>
      <w:r>
        <w:t xml:space="preserve"> on co-schedul</w:t>
      </w:r>
      <w:r w:rsidR="00195F02">
        <w:t>ing</w:t>
      </w:r>
      <w:r>
        <w:t xml:space="preserve"> ability of the UEs, i.e. how f</w:t>
      </w:r>
      <w:r w:rsidR="00E4743E">
        <w:t>l</w:t>
      </w:r>
      <w:r>
        <w:t xml:space="preserve">exible UE can switch to different </w:t>
      </w:r>
      <w:r w:rsidR="00195F02">
        <w:t>DMRS</w:t>
      </w:r>
      <w:r>
        <w:t xml:space="preserve"> densities and can be co-scheduled with other UE</w:t>
      </w:r>
      <w:r w:rsidR="000E5793">
        <w:t>s</w:t>
      </w:r>
      <w:r>
        <w:t>.</w:t>
      </w:r>
      <w:bookmarkEnd w:id="36"/>
      <w:bookmarkEnd w:id="37"/>
      <w:r>
        <w:t xml:space="preserve"> </w:t>
      </w:r>
    </w:p>
    <w:p w14:paraId="26C2C519" w14:textId="4BE3BB7D" w:rsidR="009217E1" w:rsidRDefault="007806A2" w:rsidP="004B77CD">
      <w:pPr>
        <w:pStyle w:val="Observation"/>
      </w:pPr>
      <w:bookmarkStart w:id="38" w:name="_Toc111137564"/>
      <w:bookmarkStart w:id="39" w:name="_Toc111236430"/>
      <w:r>
        <w:t>Support</w:t>
      </w:r>
      <w:r w:rsidR="004D157F">
        <w:t xml:space="preserve"> dynamic switching between different</w:t>
      </w:r>
      <w:r w:rsidR="005671F4">
        <w:t xml:space="preserve"> FD-OCC</w:t>
      </w:r>
      <w:r w:rsidR="002F70EB">
        <w:t xml:space="preserve"> length</w:t>
      </w:r>
      <w:r w:rsidR="00BC23A6">
        <w:t>s</w:t>
      </w:r>
      <w:r w:rsidR="005671F4">
        <w:t>, FDM</w:t>
      </w:r>
      <w:r w:rsidR="00BE4DD4">
        <w:t xml:space="preserve"> </w:t>
      </w:r>
      <w:r w:rsidR="00BE18A6">
        <w:t>densit</w:t>
      </w:r>
      <w:r w:rsidR="00BC23A6">
        <w:t>ies</w:t>
      </w:r>
      <w:r w:rsidR="005671F4">
        <w:t xml:space="preserve"> and </w:t>
      </w:r>
      <w:r w:rsidR="00013021">
        <w:t xml:space="preserve">number of </w:t>
      </w:r>
      <w:r w:rsidR="009C3EC4">
        <w:t>additional</w:t>
      </w:r>
      <w:r w:rsidR="00013021">
        <w:t xml:space="preserve"> DMRS symbols</w:t>
      </w:r>
      <w:r w:rsidR="00BE18A6">
        <w:t xml:space="preserve"> </w:t>
      </w:r>
      <w:r w:rsidR="008A375F">
        <w:t xml:space="preserve">will improve </w:t>
      </w:r>
      <w:r w:rsidR="00F26553">
        <w:t>performance for</w:t>
      </w:r>
      <w:r w:rsidR="00F501AA">
        <w:t xml:space="preserve"> </w:t>
      </w:r>
      <w:r w:rsidR="008A375F">
        <w:t>both SU-MIMO and MU-MIMO</w:t>
      </w:r>
      <w:r w:rsidR="002B01B4">
        <w:t>.</w:t>
      </w:r>
      <w:bookmarkEnd w:id="38"/>
      <w:bookmarkEnd w:id="39"/>
    </w:p>
    <w:p w14:paraId="7E92DA39" w14:textId="7B76E93D" w:rsidR="00C864BE" w:rsidRPr="001C4594" w:rsidRDefault="00C864BE" w:rsidP="00DC04D8">
      <w:pPr>
        <w:pStyle w:val="Proposal"/>
        <w:numPr>
          <w:ilvl w:val="0"/>
          <w:numId w:val="0"/>
        </w:numPr>
        <w:ind w:left="1304" w:hanging="1304"/>
        <w:rPr>
          <w:rFonts w:ascii="Segoe UI" w:hAnsi="Segoe UI" w:cs="Segoe UI"/>
          <w:sz w:val="18"/>
          <w:szCs w:val="18"/>
        </w:rPr>
      </w:pPr>
      <w:r w:rsidRPr="001C4594">
        <w:br/>
        <w:t> </w:t>
      </w:r>
    </w:p>
    <w:p w14:paraId="50C56F78" w14:textId="5208ABD3" w:rsidR="001E7449" w:rsidRDefault="001E7449" w:rsidP="001E7449">
      <w:pPr>
        <w:rPr>
          <w:noProof/>
        </w:rPr>
      </w:pPr>
    </w:p>
    <w:p w14:paraId="53DA71ED" w14:textId="76E40164" w:rsidR="007B795E" w:rsidRPr="0026264A" w:rsidRDefault="007B795E" w:rsidP="007B795E">
      <w:pPr>
        <w:pStyle w:val="Heading3"/>
      </w:pPr>
      <w:r>
        <w:t>2.</w:t>
      </w:r>
      <w:r w:rsidR="00DA531C">
        <w:t>4.</w:t>
      </w:r>
      <w:r w:rsidR="005E54BE">
        <w:t>1</w:t>
      </w:r>
      <w:r>
        <w:t xml:space="preserve"> D</w:t>
      </w:r>
      <w:r w:rsidR="00DE1543">
        <w:t>ynamic switching on d</w:t>
      </w:r>
      <w:r>
        <w:t>ifferent number of additional DMRS symbols</w:t>
      </w:r>
    </w:p>
    <w:p w14:paraId="7E51634A" w14:textId="19788A3B" w:rsidR="007B795E" w:rsidRDefault="008D4E8B" w:rsidP="00DA1491">
      <w:r>
        <w:t>In order to emphasis the gain on dynamically switching on different number of additional DMRS symbols</w:t>
      </w:r>
      <w:r w:rsidR="00DA1491">
        <w:t xml:space="preserve">, </w:t>
      </w:r>
      <w:r w:rsidR="007B795E">
        <w:t>we compare the performance of 0 and 1 additional DMRS symbol at UE velocity of 3km/h and 30km/h</w:t>
      </w:r>
      <w:r w:rsidR="009618F5">
        <w:t xml:space="preserve"> in</w:t>
      </w:r>
      <w:r w:rsidR="00F172A8">
        <w:t xml:space="preserve"> </w:t>
      </w:r>
      <w:r w:rsidR="00F172A8">
        <w:fldChar w:fldCharType="begin"/>
      </w:r>
      <w:r w:rsidR="00F172A8">
        <w:instrText xml:space="preserve"> REF _Ref111235194 \h </w:instrText>
      </w:r>
      <w:r w:rsidR="00F172A8">
        <w:fldChar w:fldCharType="separate"/>
      </w:r>
      <w:r w:rsidR="00F172A8">
        <w:t xml:space="preserve">Figure </w:t>
      </w:r>
      <w:r w:rsidR="00F172A8">
        <w:rPr>
          <w:noProof/>
        </w:rPr>
        <w:t>19</w:t>
      </w:r>
      <w:r w:rsidR="00F172A8">
        <w:fldChar w:fldCharType="end"/>
      </w:r>
      <w:r w:rsidR="007B795E">
        <w:t>. The plot to the left is legacy Type 1; the plot to the right is Type 1 extension with FD-OCC length 4. In both plots we observe similar throughput impact from SNR when different UE velocity and number of additional DMRS symbols are applied. For 3km/h, 0 additional DMRS (blue solid lines) is optimal and gives better performance than using 1 additional DMRS (red solid lines); and for 30km/h, 1 additional DMRS (red dashed lines) gives much better throughput at SNR of 3 dB than 0 additional DMRS (blue dashed lines).</w:t>
      </w:r>
    </w:p>
    <w:p w14:paraId="135B180E" w14:textId="77777777" w:rsidR="007B795E" w:rsidRDefault="007B795E" w:rsidP="007B795E">
      <w:pPr>
        <w:pStyle w:val="Doc-text2"/>
      </w:pPr>
      <w:r>
        <w:rPr>
          <w:noProof/>
        </w:rPr>
        <w:drawing>
          <wp:inline distT="0" distB="0" distL="0" distR="0" wp14:anchorId="35033A41" wp14:editId="57DEA7CE">
            <wp:extent cx="3086126" cy="3726468"/>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114848" cy="3761150"/>
                    </a:xfrm>
                    <a:prstGeom prst="rect">
                      <a:avLst/>
                    </a:prstGeom>
                  </pic:spPr>
                </pic:pic>
              </a:graphicData>
            </a:graphic>
          </wp:inline>
        </w:drawing>
      </w:r>
      <w:r>
        <w:rPr>
          <w:noProof/>
        </w:rPr>
        <w:drawing>
          <wp:inline distT="0" distB="0" distL="0" distR="0" wp14:anchorId="13D85BA9" wp14:editId="6E41235B">
            <wp:extent cx="3023115" cy="3731300"/>
            <wp:effectExtent l="0" t="0" r="635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59559" cy="3776282"/>
                    </a:xfrm>
                    <a:prstGeom prst="rect">
                      <a:avLst/>
                    </a:prstGeom>
                  </pic:spPr>
                </pic:pic>
              </a:graphicData>
            </a:graphic>
          </wp:inline>
        </w:drawing>
      </w:r>
    </w:p>
    <w:p w14:paraId="28B68277" w14:textId="2E2842EE" w:rsidR="007B795E" w:rsidRDefault="00AE144A" w:rsidP="00AE144A">
      <w:pPr>
        <w:pStyle w:val="Caption"/>
      </w:pPr>
      <w:bookmarkStart w:id="40" w:name="_Ref111235194"/>
      <w:r>
        <w:t xml:space="preserve">Figure </w:t>
      </w:r>
      <w:r>
        <w:fldChar w:fldCharType="begin"/>
      </w:r>
      <w:r>
        <w:instrText xml:space="preserve"> SEQ Figure \* ARABIC </w:instrText>
      </w:r>
      <w:r>
        <w:fldChar w:fldCharType="separate"/>
      </w:r>
      <w:r w:rsidR="009D06E5">
        <w:rPr>
          <w:noProof/>
        </w:rPr>
        <w:t>19</w:t>
      </w:r>
      <w:r>
        <w:fldChar w:fldCharType="end"/>
      </w:r>
      <w:bookmarkEnd w:id="40"/>
      <w:r w:rsidR="007B795E">
        <w:t xml:space="preserve"> Performance for 0 and 1 additional DMRS symbols at 3kmph and 30kmph velocity </w:t>
      </w:r>
    </w:p>
    <w:p w14:paraId="7CB7DD9A" w14:textId="77777777" w:rsidR="007B795E" w:rsidRDefault="007B795E" w:rsidP="007B795E">
      <w:pPr>
        <w:pStyle w:val="Proposal"/>
        <w:numPr>
          <w:ilvl w:val="0"/>
          <w:numId w:val="0"/>
        </w:numPr>
        <w:ind w:left="1701" w:hanging="1701"/>
      </w:pPr>
    </w:p>
    <w:p w14:paraId="34BD5D00" w14:textId="77777777" w:rsidR="007B795E" w:rsidRDefault="007B795E" w:rsidP="007B795E">
      <w:pPr>
        <w:pStyle w:val="Proposal"/>
        <w:numPr>
          <w:ilvl w:val="0"/>
          <w:numId w:val="0"/>
        </w:numPr>
        <w:ind w:left="1701" w:hanging="1701"/>
      </w:pPr>
    </w:p>
    <w:p w14:paraId="5FA58CCF" w14:textId="77777777" w:rsidR="007B795E" w:rsidRDefault="007B795E" w:rsidP="007B795E">
      <w:pPr>
        <w:pStyle w:val="Observation"/>
      </w:pPr>
      <w:bookmarkStart w:id="41" w:name="_Toc111236431"/>
      <w:r>
        <w:lastRenderedPageBreak/>
        <w:t>At lower velocity, 0 additional DMRS symbol gives higher throughput than 1 additional DMRS symbol; at media velocity, 0 additional DMRS symbol gives very poor throughput.</w:t>
      </w:r>
      <w:bookmarkEnd w:id="41"/>
    </w:p>
    <w:p w14:paraId="6D17C9CC" w14:textId="77777777" w:rsidR="007B795E" w:rsidRDefault="007B795E" w:rsidP="007B795E">
      <w:pPr>
        <w:pStyle w:val="Doc-text2"/>
      </w:pPr>
    </w:p>
    <w:p w14:paraId="44A586D4" w14:textId="77777777" w:rsidR="007B795E" w:rsidRPr="001271F9" w:rsidRDefault="007B795E" w:rsidP="007B795E">
      <w:r>
        <w:t>This observation is aligned with following explanation: f</w:t>
      </w:r>
      <w:r w:rsidRPr="001271F9">
        <w:t xml:space="preserve">or a given Doppler spread, the channel estimation will only provide good performance up to a certain interpolation distance in time. Hence, if the DMRS pattern is too sparse in time the overall estimation error will be large. The number of additional DMRS symbols needed to achieve good throughput performance depends on the Doppler spread. </w:t>
      </w:r>
      <w:r w:rsidRPr="00D31C0E">
        <w:t>The optimal number of additional DMRS symbols, in the sense of achieving maximum throughput, depends on both the Doppler spread and SNR of the channel, as well as the overhead of the DMRS itself.</w:t>
      </w:r>
      <w:r>
        <w:t xml:space="preserve"> If optimal number of additional DMRS symbols can be dynamically switched as doppler spread and SNR vary, the gain could be beneficial for improving the throughput, which can be much larger than switching between legacy and extended DMRS types being observed from 2.1.1.1 and 2.1.2.1.</w:t>
      </w:r>
    </w:p>
    <w:p w14:paraId="1D324643" w14:textId="77777777" w:rsidR="007B795E" w:rsidRPr="00D70730" w:rsidRDefault="007B795E" w:rsidP="007B795E">
      <w:pPr>
        <w:pStyle w:val="Observation"/>
      </w:pPr>
      <w:bookmarkStart w:id="42" w:name="_Toc111236432"/>
      <w:r>
        <w:t>Dynamic switching between different number of additional DMRS symbols can achieve even larger gain than dynamic switching between legacy and extended DMRS types.</w:t>
      </w:r>
      <w:bookmarkEnd w:id="42"/>
    </w:p>
    <w:p w14:paraId="2CBE4A9D" w14:textId="77777777" w:rsidR="007B795E" w:rsidRDefault="007B795E" w:rsidP="007B795E">
      <w:pPr>
        <w:pStyle w:val="Proposal"/>
        <w:numPr>
          <w:ilvl w:val="0"/>
          <w:numId w:val="0"/>
        </w:numPr>
        <w:ind w:left="1701" w:hanging="1701"/>
      </w:pPr>
    </w:p>
    <w:p w14:paraId="1B412D72" w14:textId="77777777" w:rsidR="007B795E" w:rsidRDefault="007B795E" w:rsidP="007B795E">
      <w:pPr>
        <w:spacing w:after="0" w:line="240" w:lineRule="auto"/>
        <w:textAlignment w:val="baseline"/>
        <w:rPr>
          <w:rFonts w:eastAsia="Times New Roman" w:cs="Arial"/>
          <w:szCs w:val="20"/>
        </w:rPr>
      </w:pPr>
      <w:r w:rsidRPr="00817AEE">
        <w:rPr>
          <w:rFonts w:eastAsia="Times New Roman" w:cs="Arial"/>
          <w:szCs w:val="20"/>
        </w:rPr>
        <w:t>In Rel-15</w:t>
      </w:r>
      <w:r>
        <w:rPr>
          <w:rFonts w:eastAsia="Times New Roman" w:cs="Arial"/>
          <w:szCs w:val="20"/>
        </w:rPr>
        <w:t xml:space="preserve"> for legacy DMRS type,</w:t>
      </w:r>
      <w:r w:rsidRPr="00817AEE">
        <w:rPr>
          <w:rFonts w:eastAsia="Times New Roman" w:cs="Arial"/>
          <w:szCs w:val="20"/>
        </w:rPr>
        <w:t xml:space="preserve"> when </w:t>
      </w:r>
      <w:r>
        <w:rPr>
          <w:rFonts w:eastAsia="Times New Roman" w:cs="Arial"/>
          <w:szCs w:val="20"/>
        </w:rPr>
        <w:t>the configuration for single or double DMRS symbols “</w:t>
      </w:r>
      <w:r w:rsidRPr="00A40F27">
        <w:rPr>
          <w:rFonts w:eastAsia="Times New Roman" w:cs="Arial"/>
          <w:i/>
          <w:iCs/>
          <w:szCs w:val="20"/>
        </w:rPr>
        <w:t>maxlength</w:t>
      </w:r>
      <w:r>
        <w:rPr>
          <w:rFonts w:eastAsia="Times New Roman" w:cs="Arial"/>
          <w:szCs w:val="20"/>
        </w:rPr>
        <w:t>”</w:t>
      </w:r>
      <w:r w:rsidRPr="00817AEE">
        <w:rPr>
          <w:rFonts w:eastAsia="Times New Roman" w:cs="Arial"/>
          <w:szCs w:val="20"/>
        </w:rPr>
        <w:t xml:space="preserve"> </w:t>
      </w:r>
      <w:r>
        <w:rPr>
          <w:rFonts w:eastAsia="Times New Roman" w:cs="Arial"/>
          <w:szCs w:val="20"/>
        </w:rPr>
        <w:t>is configured</w:t>
      </w:r>
      <w:r w:rsidRPr="00817AEE">
        <w:rPr>
          <w:rFonts w:eastAsia="Times New Roman" w:cs="Arial"/>
          <w:szCs w:val="20"/>
        </w:rPr>
        <w:t>, 1 or 2 frontloaded DMRS symbols can be indicated</w:t>
      </w:r>
      <w:r>
        <w:rPr>
          <w:rFonts w:eastAsia="Times New Roman" w:cs="Arial"/>
          <w:szCs w:val="20"/>
        </w:rPr>
        <w:t xml:space="preserve"> dynamically</w:t>
      </w:r>
      <w:r w:rsidRPr="00817AEE">
        <w:rPr>
          <w:rFonts w:eastAsia="Times New Roman" w:cs="Arial"/>
          <w:szCs w:val="20"/>
        </w:rPr>
        <w:t xml:space="preserve"> to the UE. </w:t>
      </w:r>
      <w:r>
        <w:rPr>
          <w:rFonts w:eastAsia="Times New Roman" w:cs="Arial"/>
          <w:szCs w:val="20"/>
        </w:rPr>
        <w:t xml:space="preserve">One of the reasons to support dynamic switching between single or double DMRS is to ensure the co-scheduling of UEs being possible. The co-scheduling UEs may vary from slot to slot, dynamic switching between 1 or 2 frontloaded DMRS symbols improves resource utilization. It means some of the UEs from Rel-15 have already implemented dynamic switching on different number of consecutive DMRS symbols.  </w:t>
      </w:r>
    </w:p>
    <w:p w14:paraId="2E794209" w14:textId="77777777" w:rsidR="007B795E" w:rsidRDefault="007B795E" w:rsidP="007B795E">
      <w:pPr>
        <w:spacing w:after="0" w:line="240" w:lineRule="auto"/>
        <w:textAlignment w:val="baseline"/>
        <w:rPr>
          <w:rFonts w:eastAsia="Times New Roman" w:cs="Arial"/>
          <w:szCs w:val="20"/>
        </w:rPr>
      </w:pPr>
    </w:p>
    <w:p w14:paraId="7CE72204" w14:textId="77777777" w:rsidR="007B795E" w:rsidRPr="003F70D6" w:rsidRDefault="007B795E" w:rsidP="007B795E">
      <w:pPr>
        <w:pStyle w:val="Observation"/>
      </w:pPr>
      <w:bookmarkStart w:id="43" w:name="_Toc111236433"/>
      <w:r w:rsidRPr="003F70D6">
        <w:t xml:space="preserve">Dynamic switching </w:t>
      </w:r>
      <w:r>
        <w:t>on</w:t>
      </w:r>
      <w:r w:rsidRPr="003F70D6">
        <w:t xml:space="preserve"> different number of </w:t>
      </w:r>
      <w:r>
        <w:t xml:space="preserve">consecutive </w:t>
      </w:r>
      <w:r w:rsidRPr="003F70D6">
        <w:t xml:space="preserve">DMRS symbols </w:t>
      </w:r>
      <w:r>
        <w:t>is already supported in Rel-15.</w:t>
      </w:r>
      <w:bookmarkEnd w:id="43"/>
    </w:p>
    <w:p w14:paraId="4A10EFFC" w14:textId="77777777" w:rsidR="007B795E" w:rsidRDefault="007B795E" w:rsidP="007B795E">
      <w:pPr>
        <w:spacing w:after="0" w:line="240" w:lineRule="auto"/>
        <w:textAlignment w:val="baseline"/>
        <w:rPr>
          <w:rFonts w:eastAsia="Times New Roman" w:cs="Arial"/>
          <w:szCs w:val="20"/>
        </w:rPr>
      </w:pPr>
    </w:p>
    <w:p w14:paraId="06D36C32" w14:textId="758E50FC" w:rsidR="007B795E" w:rsidRDefault="007B795E" w:rsidP="007B795E">
      <w:pPr>
        <w:spacing w:after="0" w:line="240" w:lineRule="auto"/>
        <w:textAlignment w:val="baseline"/>
        <w:rPr>
          <w:rFonts w:eastAsia="Times New Roman" w:cs="Arial"/>
          <w:szCs w:val="20"/>
        </w:rPr>
      </w:pPr>
      <w:r w:rsidRPr="00817AEE">
        <w:rPr>
          <w:rFonts w:eastAsia="Times New Roman" w:cs="Arial"/>
          <w:szCs w:val="20"/>
        </w:rPr>
        <w:t xml:space="preserve">In a real network </w:t>
      </w:r>
      <w:r>
        <w:rPr>
          <w:rFonts w:eastAsia="Times New Roman" w:cs="Arial"/>
          <w:szCs w:val="20"/>
        </w:rPr>
        <w:t>a</w:t>
      </w:r>
      <w:r w:rsidRPr="00817AEE">
        <w:rPr>
          <w:rFonts w:eastAsia="Times New Roman" w:cs="Arial"/>
          <w:szCs w:val="20"/>
        </w:rPr>
        <w:t xml:space="preserve"> UE may frequently change its velocity</w:t>
      </w:r>
      <w:r>
        <w:rPr>
          <w:rFonts w:eastAsia="Times New Roman" w:cs="Arial"/>
          <w:szCs w:val="20"/>
        </w:rPr>
        <w:t xml:space="preserve">. Instead of using double DMRS symbols to mitigate doppler effects at high speeds, adapting the number of single </w:t>
      </w:r>
      <w:r w:rsidRPr="00817AEE">
        <w:rPr>
          <w:rFonts w:eastAsia="Times New Roman" w:cs="Arial"/>
          <w:szCs w:val="20"/>
        </w:rPr>
        <w:t>additional DMRS symbols</w:t>
      </w:r>
      <w:r>
        <w:rPr>
          <w:rFonts w:eastAsia="Times New Roman" w:cs="Arial"/>
          <w:szCs w:val="20"/>
        </w:rPr>
        <w:t xml:space="preserve"> will save DMRS overhead</w:t>
      </w:r>
      <w:r w:rsidRPr="00817AEE">
        <w:rPr>
          <w:rFonts w:eastAsia="Times New Roman" w:cs="Arial"/>
          <w:szCs w:val="20"/>
        </w:rPr>
        <w:t xml:space="preserve">. For low velocity, 0 or 1 additional DMRS symbols can be used, </w:t>
      </w:r>
      <w:r>
        <w:rPr>
          <w:rFonts w:eastAsia="Times New Roman" w:cs="Arial"/>
          <w:szCs w:val="20"/>
        </w:rPr>
        <w:t xml:space="preserve">and </w:t>
      </w:r>
      <w:r w:rsidRPr="00817AEE">
        <w:rPr>
          <w:rFonts w:eastAsia="Times New Roman" w:cs="Arial"/>
          <w:szCs w:val="20"/>
        </w:rPr>
        <w:t xml:space="preserve">for velocity higher than 50 km/h, 1 or 2 additional DMRS symbols </w:t>
      </w:r>
      <w:r>
        <w:rPr>
          <w:rFonts w:eastAsia="Times New Roman" w:cs="Arial"/>
          <w:szCs w:val="20"/>
        </w:rPr>
        <w:t>can</w:t>
      </w:r>
      <w:r w:rsidRPr="00817AEE">
        <w:rPr>
          <w:rFonts w:eastAsia="Times New Roman" w:cs="Arial"/>
          <w:szCs w:val="20"/>
        </w:rPr>
        <w:t xml:space="preserve"> be used. </w:t>
      </w:r>
    </w:p>
    <w:p w14:paraId="77EA5EE0" w14:textId="77777777" w:rsidR="007B795E" w:rsidRDefault="007B795E" w:rsidP="007B795E">
      <w:pPr>
        <w:spacing w:after="0" w:line="240" w:lineRule="auto"/>
        <w:textAlignment w:val="baseline"/>
        <w:rPr>
          <w:rFonts w:eastAsia="Times New Roman" w:cs="Arial"/>
          <w:szCs w:val="20"/>
        </w:rPr>
      </w:pPr>
    </w:p>
    <w:p w14:paraId="7546B7B9" w14:textId="77777777" w:rsidR="007B795E" w:rsidRPr="00817AEE" w:rsidRDefault="007B795E" w:rsidP="007B795E">
      <w:pPr>
        <w:pStyle w:val="Observation"/>
      </w:pPr>
      <w:r w:rsidRPr="00817AEE">
        <w:t xml:space="preserve"> </w:t>
      </w:r>
      <w:bookmarkStart w:id="44" w:name="_Toc111236434"/>
      <w:r>
        <w:t>Dynamic switching between different number of additional (non-consecutive) DMRS symbols requires less overhead.</w:t>
      </w:r>
      <w:bookmarkEnd w:id="44"/>
    </w:p>
    <w:p w14:paraId="63B24FD1" w14:textId="77777777" w:rsidR="00B6307E" w:rsidRDefault="00B6307E" w:rsidP="00130EB3">
      <w:pPr>
        <w:rPr>
          <w:lang w:val="en-GB" w:eastAsia="ja-JP"/>
        </w:rPr>
      </w:pPr>
    </w:p>
    <w:p w14:paraId="20B8DAA9" w14:textId="1DF83138" w:rsidR="00130EB3" w:rsidRDefault="00B6307E" w:rsidP="00C60730">
      <w:pPr>
        <w:spacing w:after="0" w:line="240" w:lineRule="auto"/>
        <w:textAlignment w:val="baseline"/>
        <w:rPr>
          <w:lang w:val="en-GB" w:eastAsia="ja-JP"/>
        </w:rPr>
      </w:pPr>
      <w:r w:rsidRPr="00817AEE">
        <w:rPr>
          <w:rFonts w:eastAsia="Times New Roman" w:cs="Arial"/>
          <w:szCs w:val="20"/>
        </w:rPr>
        <w:t xml:space="preserve">For Rel-18 DMRS enhancement, </w:t>
      </w:r>
      <w:r>
        <w:rPr>
          <w:rFonts w:eastAsia="Times New Roman" w:cs="Arial"/>
          <w:szCs w:val="20"/>
        </w:rPr>
        <w:t xml:space="preserve">supporting </w:t>
      </w:r>
      <w:r w:rsidRPr="00817AEE">
        <w:rPr>
          <w:rFonts w:eastAsia="Times New Roman" w:cs="Arial"/>
          <w:szCs w:val="20"/>
        </w:rPr>
        <w:t xml:space="preserve">multiple UEs with </w:t>
      </w:r>
      <w:r>
        <w:rPr>
          <w:rFonts w:eastAsia="Times New Roman" w:cs="Arial"/>
          <w:szCs w:val="20"/>
        </w:rPr>
        <w:t>different</w:t>
      </w:r>
      <w:r w:rsidRPr="00817AEE">
        <w:rPr>
          <w:rFonts w:eastAsia="Times New Roman" w:cs="Arial"/>
          <w:szCs w:val="20"/>
        </w:rPr>
        <w:t xml:space="preserve"> velocity</w:t>
      </w:r>
      <w:r>
        <w:rPr>
          <w:rFonts w:eastAsia="Times New Roman" w:cs="Arial"/>
          <w:szCs w:val="20"/>
        </w:rPr>
        <w:t xml:space="preserve"> </w:t>
      </w:r>
      <w:r w:rsidR="006D17A3">
        <w:rPr>
          <w:rFonts w:eastAsia="Times New Roman" w:cs="Arial"/>
          <w:szCs w:val="20"/>
        </w:rPr>
        <w:t>and less overhead can</w:t>
      </w:r>
      <w:r w:rsidR="009C0CEF">
        <w:rPr>
          <w:rFonts w:eastAsia="Times New Roman" w:cs="Arial"/>
          <w:szCs w:val="20"/>
        </w:rPr>
        <w:t xml:space="preserve"> be</w:t>
      </w:r>
      <w:r>
        <w:rPr>
          <w:rFonts w:eastAsia="Times New Roman" w:cs="Arial"/>
          <w:szCs w:val="20"/>
        </w:rPr>
        <w:t xml:space="preserve"> </w:t>
      </w:r>
      <w:r w:rsidR="00C60730">
        <w:rPr>
          <w:rFonts w:eastAsia="Times New Roman" w:cs="Arial"/>
          <w:szCs w:val="20"/>
        </w:rPr>
        <w:t>achieved</w:t>
      </w:r>
      <w:r>
        <w:rPr>
          <w:rFonts w:eastAsia="Times New Roman" w:cs="Arial"/>
          <w:szCs w:val="20"/>
        </w:rPr>
        <w:t xml:space="preserve"> by </w:t>
      </w:r>
      <w:r w:rsidR="00C60730">
        <w:rPr>
          <w:rFonts w:eastAsia="Times New Roman" w:cs="Arial"/>
          <w:szCs w:val="20"/>
        </w:rPr>
        <w:t>dynamically</w:t>
      </w:r>
      <w:r>
        <w:rPr>
          <w:rFonts w:eastAsia="Times New Roman" w:cs="Arial"/>
          <w:szCs w:val="20"/>
        </w:rPr>
        <w:t xml:space="preserve"> switch</w:t>
      </w:r>
      <w:r w:rsidR="00C60730">
        <w:rPr>
          <w:rFonts w:eastAsia="Times New Roman" w:cs="Arial"/>
          <w:szCs w:val="20"/>
        </w:rPr>
        <w:t>ing</w:t>
      </w:r>
      <w:r>
        <w:rPr>
          <w:rFonts w:eastAsia="Times New Roman" w:cs="Arial"/>
          <w:szCs w:val="20"/>
        </w:rPr>
        <w:t xml:space="preserve"> between different number of additional DMRS symbols.</w:t>
      </w:r>
      <w:r w:rsidR="00C60730">
        <w:rPr>
          <w:rFonts w:eastAsia="Times New Roman" w:cs="Arial"/>
          <w:szCs w:val="20"/>
        </w:rPr>
        <w:t xml:space="preserve"> </w:t>
      </w:r>
      <w:r w:rsidR="00130EB3">
        <w:rPr>
          <w:lang w:val="en-GB" w:eastAsia="ja-JP"/>
        </w:rPr>
        <w:t xml:space="preserve">Dynamic switching between different number of additional DMRS symbols can provide </w:t>
      </w:r>
      <w:r w:rsidR="00C60730">
        <w:rPr>
          <w:lang w:val="en-GB" w:eastAsia="ja-JP"/>
        </w:rPr>
        <w:t>performance gain</w:t>
      </w:r>
      <w:r w:rsidR="00130EB3">
        <w:rPr>
          <w:lang w:val="en-GB" w:eastAsia="ja-JP"/>
        </w:rPr>
        <w:t xml:space="preserve"> for both legacy DMRS and other Rel-18 DMRS extensions.</w:t>
      </w:r>
    </w:p>
    <w:p w14:paraId="55850470" w14:textId="77777777" w:rsidR="00C60730" w:rsidRDefault="00C60730" w:rsidP="00C60730">
      <w:pPr>
        <w:spacing w:after="0" w:line="240" w:lineRule="auto"/>
        <w:textAlignment w:val="baseline"/>
        <w:rPr>
          <w:lang w:val="en-GB" w:eastAsia="ja-JP"/>
        </w:rPr>
      </w:pPr>
    </w:p>
    <w:p w14:paraId="6EA93C17" w14:textId="77777777" w:rsidR="00130EB3" w:rsidRPr="001D5874" w:rsidRDefault="00130EB3" w:rsidP="00130EB3">
      <w:pPr>
        <w:pStyle w:val="Proposal"/>
        <w:rPr>
          <w:lang w:val="en-GB"/>
        </w:rPr>
      </w:pPr>
      <w:bookmarkStart w:id="45" w:name="_Toc111236439"/>
      <w:r>
        <w:rPr>
          <w:lang w:val="en-GB"/>
        </w:rPr>
        <w:t>Study how to support dynamic switching between different number of additional DMRS symbols in Rel-18.</w:t>
      </w:r>
      <w:bookmarkEnd w:id="45"/>
    </w:p>
    <w:p w14:paraId="04A5ADE8" w14:textId="77777777" w:rsidR="00D139FF" w:rsidRDefault="00D139FF" w:rsidP="00FF72FB">
      <w:pPr>
        <w:rPr>
          <w:lang w:val="en-GB"/>
        </w:rPr>
      </w:pPr>
    </w:p>
    <w:p w14:paraId="74C12308" w14:textId="1674EAE1" w:rsidR="005E54BE" w:rsidRDefault="005E54BE" w:rsidP="005E54BE">
      <w:pPr>
        <w:pStyle w:val="Heading3"/>
      </w:pPr>
      <w:r>
        <w:t>2.4.2 Dynamic switching for FD-OCC extension</w:t>
      </w:r>
    </w:p>
    <w:p w14:paraId="3069E863" w14:textId="20C236B8" w:rsidR="005E54BE" w:rsidRDefault="005E54BE" w:rsidP="005E54BE">
      <w:pPr>
        <w:rPr>
          <w:rFonts w:eastAsia="Times New Roman" w:cs="Arial"/>
          <w:szCs w:val="20"/>
        </w:rPr>
      </w:pPr>
      <w:r w:rsidRPr="001C4594">
        <w:t>For FD-OCC</w:t>
      </w:r>
      <w:r>
        <w:t xml:space="preserve"> extension</w:t>
      </w:r>
      <w:r w:rsidRPr="001C4594">
        <w:t>, antenna port table</w:t>
      </w:r>
      <w:r>
        <w:t xml:space="preserve"> for legacy</w:t>
      </w:r>
      <w:r w:rsidRPr="001C4594">
        <w:t xml:space="preserve"> can be</w:t>
      </w:r>
      <w:r>
        <w:t xml:space="preserve"> reused and</w:t>
      </w:r>
      <w:r w:rsidRPr="001C4594">
        <w:t xml:space="preserve"> extended to contain both Rel-15 and Rel-18 DMRS ports.</w:t>
      </w:r>
      <w:r>
        <w:t xml:space="preserve"> E.g. for single-symbol DMRS, legacy antenna ports using antenna ports 1000-1003, the FD-OCC extension antenna ports can use antenna ports 1004-1011.</w:t>
      </w:r>
      <w:r w:rsidRPr="001C4594">
        <w:rPr>
          <w:rFonts w:eastAsia="Times New Roman" w:cs="Arial"/>
          <w:szCs w:val="20"/>
        </w:rPr>
        <w:t xml:space="preserve"> This</w:t>
      </w:r>
      <w:r w:rsidR="005F72EF">
        <w:rPr>
          <w:rFonts w:eastAsia="Times New Roman" w:cs="Arial"/>
          <w:szCs w:val="20"/>
        </w:rPr>
        <w:t xml:space="preserve"> different</w:t>
      </w:r>
      <w:r w:rsidRPr="001C4594">
        <w:rPr>
          <w:rFonts w:eastAsia="Times New Roman" w:cs="Arial"/>
          <w:szCs w:val="20"/>
        </w:rPr>
        <w:t xml:space="preserve"> numbering </w:t>
      </w:r>
      <w:r w:rsidR="005F72EF">
        <w:rPr>
          <w:rFonts w:eastAsia="Times New Roman" w:cs="Arial"/>
          <w:szCs w:val="20"/>
        </w:rPr>
        <w:t>of antenna port can</w:t>
      </w:r>
      <w:r w:rsidRPr="001C4594">
        <w:rPr>
          <w:rFonts w:eastAsia="Times New Roman" w:cs="Arial"/>
          <w:szCs w:val="20"/>
        </w:rPr>
        <w:t xml:space="preserve"> simplify UE implementation, because a UE supporting the new extended type can reuse its implementation for the existing type, only a few new rows</w:t>
      </w:r>
      <w:r w:rsidR="005F72EF">
        <w:rPr>
          <w:rFonts w:eastAsia="Times New Roman" w:cs="Arial"/>
          <w:szCs w:val="20"/>
        </w:rPr>
        <w:t xml:space="preserve"> using new antenna ports</w:t>
      </w:r>
      <w:r w:rsidRPr="001C4594">
        <w:rPr>
          <w:rFonts w:eastAsia="Times New Roman" w:cs="Arial"/>
          <w:szCs w:val="20"/>
        </w:rPr>
        <w:t xml:space="preserve"> </w:t>
      </w:r>
      <w:r w:rsidR="005F72EF">
        <w:rPr>
          <w:rFonts w:eastAsia="Times New Roman" w:cs="Arial"/>
          <w:szCs w:val="20"/>
        </w:rPr>
        <w:t>need to be</w:t>
      </w:r>
      <w:r w:rsidRPr="001C4594">
        <w:rPr>
          <w:rFonts w:eastAsia="Times New Roman" w:cs="Arial"/>
          <w:szCs w:val="20"/>
        </w:rPr>
        <w:t xml:space="preserve"> added to the existing table. It is also beneficial for backward compatibility of legacy DMRS-Types</w:t>
      </w:r>
      <w:r>
        <w:rPr>
          <w:rFonts w:eastAsia="Times New Roman" w:cs="Arial"/>
          <w:szCs w:val="20"/>
        </w:rPr>
        <w:t xml:space="preserve"> because UE can switch between the legacy and extension DMRS types via indicated rows from antenna port table by DCI</w:t>
      </w:r>
      <w:r w:rsidRPr="001C4594">
        <w:rPr>
          <w:rFonts w:eastAsia="Times New Roman" w:cs="Arial"/>
          <w:szCs w:val="20"/>
        </w:rPr>
        <w:t>.  </w:t>
      </w:r>
    </w:p>
    <w:p w14:paraId="6A04E8D1" w14:textId="3592B4FB" w:rsidR="005E54BE" w:rsidRPr="00B64E95" w:rsidRDefault="005E54BE" w:rsidP="005E54BE">
      <w:pPr>
        <w:pStyle w:val="Proposal"/>
        <w:rPr>
          <w:rFonts w:ascii="Segoe UI" w:hAnsi="Segoe UI" w:cs="Segoe UI"/>
          <w:sz w:val="18"/>
          <w:szCs w:val="18"/>
        </w:rPr>
      </w:pPr>
      <w:bookmarkStart w:id="46" w:name="_Toc111236440"/>
      <w:r>
        <w:lastRenderedPageBreak/>
        <w:t>For FD-OCC extension, use antenna port numbering different from legacy.</w:t>
      </w:r>
      <w:bookmarkEnd w:id="46"/>
      <w:r>
        <w:t xml:space="preserve"> </w:t>
      </w:r>
    </w:p>
    <w:p w14:paraId="5964855F" w14:textId="77777777" w:rsidR="005E54BE" w:rsidRPr="00B64E95" w:rsidRDefault="005E54BE" w:rsidP="005E54BE">
      <w:pPr>
        <w:pStyle w:val="Observation"/>
        <w:rPr>
          <w:rFonts w:ascii="Segoe UI" w:hAnsi="Segoe UI" w:cs="Segoe UI"/>
          <w:sz w:val="18"/>
          <w:szCs w:val="18"/>
        </w:rPr>
      </w:pPr>
      <w:bookmarkStart w:id="47" w:name="_Toc111236435"/>
      <w:r>
        <w:t>For FD-OCC extension, dynamic switching can be achieved by extending the antenna port table on legacy antenna port table.</w:t>
      </w:r>
      <w:bookmarkEnd w:id="47"/>
      <w:r>
        <w:t xml:space="preserve"> </w:t>
      </w:r>
    </w:p>
    <w:p w14:paraId="0B4B81D0" w14:textId="005D797D" w:rsidR="005E54BE" w:rsidRPr="00E5056A" w:rsidRDefault="005E54BE" w:rsidP="001C5B0A">
      <w:pPr>
        <w:pStyle w:val="Proposal"/>
        <w:rPr>
          <w:lang w:val="en-GB"/>
        </w:rPr>
      </w:pPr>
      <w:bookmarkStart w:id="48" w:name="_Toc111236441"/>
      <w:r>
        <w:t>For FD-OCC extension, extends the antenna port table based on legacy antenna port table.</w:t>
      </w:r>
      <w:bookmarkEnd w:id="48"/>
    </w:p>
    <w:p w14:paraId="2D2BA5EE" w14:textId="43EFE33A" w:rsidR="009A5EE8" w:rsidRPr="003C0E2B" w:rsidRDefault="009A5EE8" w:rsidP="004B77CD">
      <w:pPr>
        <w:pStyle w:val="Heading2"/>
      </w:pPr>
      <w:r>
        <w:t>2.</w:t>
      </w:r>
      <w:r w:rsidR="00EC2DC2">
        <w:t xml:space="preserve">5 </w:t>
      </w:r>
      <w:r w:rsidRPr="003C0E2B">
        <w:t>The Orphan RE issue</w:t>
      </w:r>
    </w:p>
    <w:p w14:paraId="7E896304" w14:textId="3CB574A6" w:rsidR="009A5EE8" w:rsidRPr="003C0E2B" w:rsidRDefault="009A5EE8" w:rsidP="009A5EE8">
      <w:pPr>
        <w:pStyle w:val="Doc-text2"/>
        <w:rPr>
          <w:lang w:val="en-GB" w:eastAsia="ja-JP"/>
        </w:rPr>
      </w:pPr>
      <w:r w:rsidRPr="003C0E2B">
        <w:t>For</w:t>
      </w:r>
      <w:r w:rsidRPr="003C0E2B">
        <w:rPr>
          <w:lang w:val="en-GB" w:eastAsia="ja-JP"/>
        </w:rPr>
        <w:t xml:space="preserve"> DMRS Type 1 both the frequency domain solution (going from comb 2 to comb 4) and the code domain solution (going from length 2 codes to length 4 codes) leads to FD-OCC being applied across adjacent RBs. At the edge of the scheduling bandwidth this may also result in use of fractional OCC codes (not all 4 samples are transmitted), here discussed as </w:t>
      </w:r>
      <w:r w:rsidRPr="003C0E2B">
        <w:rPr>
          <w:i/>
          <w:lang w:val="en-GB" w:eastAsia="ja-JP"/>
        </w:rPr>
        <w:t xml:space="preserve">orphan DMRS </w:t>
      </w:r>
      <w:r w:rsidRPr="003C0E2B">
        <w:rPr>
          <w:i/>
          <w:iCs/>
          <w:lang w:val="en-GB" w:eastAsia="ja-JP"/>
        </w:rPr>
        <w:t>REs</w:t>
      </w:r>
      <w:r w:rsidRPr="003C0E2B">
        <w:rPr>
          <w:lang w:val="en-GB" w:eastAsia="ja-JP"/>
        </w:rPr>
        <w:t xml:space="preserve"> as illustrated in </w:t>
      </w:r>
      <w:r w:rsidRPr="003C0E2B">
        <w:rPr>
          <w:lang w:val="en-GB" w:eastAsia="ja-JP"/>
        </w:rPr>
        <w:fldChar w:fldCharType="begin"/>
      </w:r>
      <w:r w:rsidRPr="003C0E2B">
        <w:rPr>
          <w:lang w:val="en-GB" w:eastAsia="ja-JP"/>
        </w:rPr>
        <w:instrText xml:space="preserve"> REF _Ref101367461 \h  \* MERGEFORMAT </w:instrText>
      </w:r>
      <w:r w:rsidRPr="003C0E2B">
        <w:rPr>
          <w:lang w:val="en-GB" w:eastAsia="ja-JP"/>
        </w:rPr>
        <w:fldChar w:fldCharType="separate"/>
      </w:r>
      <w:r w:rsidR="00712C3B">
        <w:rPr>
          <w:b/>
          <w:bCs/>
          <w:lang w:eastAsia="ja-JP"/>
        </w:rPr>
        <w:t>Error! Reference source not found.</w:t>
      </w:r>
      <w:r w:rsidRPr="003C0E2B">
        <w:rPr>
          <w:lang w:val="en-GB" w:eastAsia="ja-JP"/>
        </w:rPr>
        <w:fldChar w:fldCharType="end"/>
      </w:r>
      <w:r w:rsidRPr="003C0E2B">
        <w:rPr>
          <w:lang w:val="en-GB" w:eastAsia="ja-JP"/>
        </w:rPr>
        <w:t xml:space="preserve">. How to handle this issue, for the Options that have it, should be investigated. </w:t>
      </w:r>
    </w:p>
    <w:p w14:paraId="77A87C32" w14:textId="77777777" w:rsidR="009A5EE8" w:rsidRPr="003C0E2B" w:rsidRDefault="009A5EE8" w:rsidP="009A5EE8">
      <w:pPr>
        <w:rPr>
          <w:lang w:val="en-GB" w:eastAsia="ja-JP"/>
        </w:rPr>
      </w:pPr>
    </w:p>
    <w:p w14:paraId="15B19229" w14:textId="77777777" w:rsidR="009A5EE8" w:rsidRPr="003C0E2B" w:rsidRDefault="009A5EE8" w:rsidP="009A5EE8">
      <w:pPr>
        <w:keepNext/>
        <w:jc w:val="center"/>
      </w:pPr>
      <w:r w:rsidRPr="003C0E2B">
        <w:rPr>
          <w:noProof/>
          <w:lang w:val="en-GB" w:eastAsia="ja-JP"/>
        </w:rPr>
        <w:drawing>
          <wp:inline distT="0" distB="0" distL="0" distR="0" wp14:anchorId="4455E605" wp14:editId="2E661BAB">
            <wp:extent cx="3728320" cy="3200240"/>
            <wp:effectExtent l="0" t="0" r="5715"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3728320" cy="3200240"/>
                    </a:xfrm>
                    <a:prstGeom prst="rect">
                      <a:avLst/>
                    </a:prstGeom>
                    <a:noFill/>
                  </pic:spPr>
                </pic:pic>
              </a:graphicData>
            </a:graphic>
          </wp:inline>
        </w:drawing>
      </w:r>
    </w:p>
    <w:p w14:paraId="5840FC72" w14:textId="73D19A40" w:rsidR="009A5EE8" w:rsidRPr="003C0E2B" w:rsidRDefault="009D06E5" w:rsidP="009D06E5">
      <w:pPr>
        <w:pStyle w:val="Caption"/>
        <w:rPr>
          <w:b w:val="0"/>
          <w:lang w:val="en-GB" w:eastAsia="ja-JP"/>
        </w:rPr>
      </w:pPr>
      <w:r>
        <w:t xml:space="preserve">Figure </w:t>
      </w:r>
      <w:r>
        <w:fldChar w:fldCharType="begin"/>
      </w:r>
      <w:r>
        <w:instrText xml:space="preserve"> SEQ Figure \* ARABIC </w:instrText>
      </w:r>
      <w:r>
        <w:fldChar w:fldCharType="separate"/>
      </w:r>
      <w:r>
        <w:rPr>
          <w:noProof/>
        </w:rPr>
        <w:t>20</w:t>
      </w:r>
      <w:r>
        <w:fldChar w:fldCharType="end"/>
      </w:r>
      <w:r w:rsidR="001C700D">
        <w:t xml:space="preserve"> </w:t>
      </w:r>
      <w:r w:rsidR="009A5EE8" w:rsidRPr="003C0E2B">
        <w:rPr>
          <w:b w:val="0"/>
        </w:rPr>
        <w:t>Extending FD-OCC to length 4 for Type 1 DMRS result in FD-OCC being applied across adjacent RBs. At the scheduling edge it may also result in ‘orphan DMRS REs’. The same problem arises also when going from comb 2 to comb 4 for Type 1 DMRS.</w:t>
      </w:r>
    </w:p>
    <w:p w14:paraId="50217B2D" w14:textId="77777777" w:rsidR="009A5EE8" w:rsidRPr="003C0E2B" w:rsidRDefault="009A5EE8" w:rsidP="009A5EE8">
      <w:pPr>
        <w:rPr>
          <w:lang w:val="en-GB" w:eastAsia="ja-JP"/>
        </w:rPr>
      </w:pPr>
      <w:r w:rsidRPr="003C0E2B">
        <w:rPr>
          <w:lang w:val="en-GB" w:eastAsia="ja-JP"/>
        </w:rPr>
        <w:t>We thus make the following proposal:</w:t>
      </w:r>
    </w:p>
    <w:p w14:paraId="2F7F5E6A" w14:textId="77777777" w:rsidR="009A5EE8" w:rsidRPr="003C0E2B" w:rsidRDefault="009A5EE8" w:rsidP="00055681">
      <w:pPr>
        <w:pStyle w:val="Proposal"/>
        <w:rPr>
          <w:lang w:val="en-GB" w:eastAsia="ja-JP"/>
        </w:rPr>
      </w:pPr>
      <w:bookmarkStart w:id="49" w:name="_Toc111236442"/>
      <w:r w:rsidRPr="003C0E2B">
        <w:rPr>
          <w:lang w:val="en-GB"/>
        </w:rPr>
        <w:t>Study solutions and options for Rel.18 DMRS options that creates an issue with Orphan REs, i.e., when the edge of the scheduling bandwidth result in use of fractional length FD-OCC code.</w:t>
      </w:r>
      <w:bookmarkEnd w:id="49"/>
    </w:p>
    <w:p w14:paraId="799704A2" w14:textId="77777777" w:rsidR="009217E1" w:rsidRDefault="009217E1" w:rsidP="00FF72FB"/>
    <w:p w14:paraId="61878E9B" w14:textId="2876B204" w:rsidR="00147792" w:rsidRDefault="00147792" w:rsidP="00147792">
      <w:pPr>
        <w:rPr>
          <w:lang w:val="en-GB" w:eastAsia="ja-JP"/>
        </w:rPr>
      </w:pPr>
    </w:p>
    <w:p w14:paraId="54C2A2FE" w14:textId="270EF589" w:rsidR="00D50C9E" w:rsidRPr="00E5056A" w:rsidRDefault="00D50C9E" w:rsidP="00D50C9E">
      <w:pPr>
        <w:pStyle w:val="Heading2"/>
      </w:pPr>
      <w:r w:rsidRPr="00E5056A">
        <w:t>2.</w:t>
      </w:r>
      <w:r w:rsidR="00FB3202">
        <w:t>6</w:t>
      </w:r>
      <w:r w:rsidRPr="00E5056A">
        <w:t xml:space="preserve">      8 Tx UL SU-MIMO</w:t>
      </w:r>
    </w:p>
    <w:p w14:paraId="49F3CCBB" w14:textId="590B5BE7" w:rsidR="00D50C9E" w:rsidRPr="00E5056A" w:rsidRDefault="00D50C9E" w:rsidP="00D50C9E">
      <w:r w:rsidRPr="00E5056A">
        <w:t>We do not see a need for a new DMRS design (i.e. as described in TS38.211) to support 8 Tx UL SU-MIMO. However, the antenna port tables and the mapping between PTRS and DMRS ports need to be updated, hence we propose:</w:t>
      </w:r>
    </w:p>
    <w:p w14:paraId="2901EF56" w14:textId="77777777" w:rsidR="00D50C9E" w:rsidRPr="00E5056A" w:rsidRDefault="00D50C9E" w:rsidP="00D50C9E">
      <w:pPr>
        <w:pStyle w:val="Proposal"/>
      </w:pPr>
      <w:bookmarkStart w:id="50" w:name="_Toc102137988"/>
      <w:bookmarkStart w:id="51" w:name="_Toc102150922"/>
      <w:bookmarkStart w:id="52" w:name="_Toc111236443"/>
      <w:r w:rsidRPr="00E5056A">
        <w:t>Study antenna port tables and PTRS to DMRS port mapping to support 8 Tx UL SU-MIMO</w:t>
      </w:r>
      <w:bookmarkEnd w:id="50"/>
      <w:r w:rsidRPr="00E5056A">
        <w:t>.</w:t>
      </w:r>
      <w:bookmarkEnd w:id="51"/>
      <w:bookmarkEnd w:id="52"/>
    </w:p>
    <w:p w14:paraId="6C9817E5" w14:textId="21D9A13B" w:rsidR="00147792" w:rsidRPr="00D50C9E" w:rsidRDefault="00147792" w:rsidP="00147792">
      <w:pPr>
        <w:rPr>
          <w:lang w:eastAsia="ja-JP"/>
        </w:rPr>
      </w:pPr>
    </w:p>
    <w:p w14:paraId="3F125DE0" w14:textId="3EA83E08" w:rsidR="003A341B" w:rsidRPr="00047956" w:rsidRDefault="003A341B" w:rsidP="003A341B">
      <w:pPr>
        <w:pStyle w:val="Proposal"/>
        <w:numPr>
          <w:ilvl w:val="0"/>
          <w:numId w:val="0"/>
        </w:numPr>
        <w:ind w:left="1701" w:hanging="1701"/>
        <w:rPr>
          <w:color w:val="8EAADB" w:themeColor="accent1" w:themeTint="99"/>
        </w:rPr>
      </w:pPr>
    </w:p>
    <w:p w14:paraId="576082B6" w14:textId="77777777" w:rsidR="003A341B" w:rsidRPr="00047956" w:rsidRDefault="003A341B" w:rsidP="003A341B">
      <w:pPr>
        <w:pStyle w:val="Proposal"/>
        <w:numPr>
          <w:ilvl w:val="0"/>
          <w:numId w:val="0"/>
        </w:numPr>
        <w:ind w:left="1701" w:hanging="1701"/>
        <w:rPr>
          <w:color w:val="8EAADB" w:themeColor="accent1" w:themeTint="99"/>
        </w:rPr>
      </w:pPr>
    </w:p>
    <w:p w14:paraId="37EB5693" w14:textId="77777777" w:rsidR="00C01F33" w:rsidRPr="00E06838" w:rsidRDefault="00C01F33" w:rsidP="00CE0424">
      <w:pPr>
        <w:pStyle w:val="Heading1"/>
      </w:pPr>
      <w:r w:rsidRPr="00E06838">
        <w:t>Conclusion</w:t>
      </w:r>
    </w:p>
    <w:p w14:paraId="5A650F21" w14:textId="77777777" w:rsidR="008E065E" w:rsidRPr="00047956" w:rsidRDefault="008E065E" w:rsidP="008E065E">
      <w:pPr>
        <w:pStyle w:val="BodyText"/>
        <w:rPr>
          <w:b/>
          <w:bCs/>
          <w:color w:val="8EAADB" w:themeColor="accent1" w:themeTint="99"/>
        </w:rPr>
      </w:pPr>
      <w:r w:rsidRPr="00E06838">
        <w:t xml:space="preserve">In </w:t>
      </w:r>
      <w:r w:rsidR="007729A2" w:rsidRPr="00E06838">
        <w:t xml:space="preserve">the previous </w:t>
      </w:r>
      <w:r w:rsidRPr="00E06838">
        <w:t>section</w:t>
      </w:r>
      <w:r w:rsidR="007729A2" w:rsidRPr="00E06838">
        <w:t>s</w:t>
      </w:r>
      <w:r w:rsidRPr="00E06838">
        <w:t xml:space="preserve"> we made the following observations:</w:t>
      </w:r>
      <w:r w:rsidR="00C93814" w:rsidRPr="00E06838">
        <w:rPr>
          <w:b/>
          <w:bCs/>
        </w:rPr>
        <w:t xml:space="preserve"> </w:t>
      </w:r>
    </w:p>
    <w:p w14:paraId="5DFBC7A1" w14:textId="0438BA6D" w:rsidR="00A17FD9" w:rsidRDefault="006F6582">
      <w:pPr>
        <w:pStyle w:val="TableofFigures"/>
        <w:tabs>
          <w:tab w:val="right" w:leader="dot" w:pos="9629"/>
        </w:tabs>
        <w:rPr>
          <w:rFonts w:asciiTheme="minorHAnsi" w:eastAsiaTheme="minorEastAsia" w:hAnsiTheme="minorHAnsi"/>
          <w:b w:val="0"/>
          <w:noProof/>
          <w:sz w:val="22"/>
          <w:lang w:val="en-SE"/>
        </w:rPr>
      </w:pPr>
      <w:r w:rsidRPr="00047956">
        <w:rPr>
          <w:b w:val="0"/>
          <w:bCs/>
          <w:color w:val="8EAADB" w:themeColor="accent1" w:themeTint="99"/>
        </w:rPr>
        <w:fldChar w:fldCharType="begin"/>
      </w:r>
      <w:r w:rsidRPr="00047956">
        <w:rPr>
          <w:b w:val="0"/>
          <w:bCs/>
          <w:color w:val="8EAADB" w:themeColor="accent1" w:themeTint="99"/>
        </w:rPr>
        <w:instrText xml:space="preserve"> TOC \f O \n \h \z \t "Observation" \c </w:instrText>
      </w:r>
      <w:r w:rsidRPr="00047956">
        <w:rPr>
          <w:b w:val="0"/>
          <w:bCs/>
          <w:color w:val="8EAADB" w:themeColor="accent1" w:themeTint="99"/>
        </w:rPr>
        <w:fldChar w:fldCharType="separate"/>
      </w:r>
      <w:hyperlink w:anchor="_Toc111236422" w:history="1">
        <w:r w:rsidR="00A17FD9" w:rsidRPr="00421092">
          <w:rPr>
            <w:rStyle w:val="Hyperlink"/>
            <w:noProof/>
            <w:lang w:val="en-GB"/>
          </w:rPr>
          <w:t>Observation 1</w:t>
        </w:r>
        <w:r w:rsidR="00A17FD9">
          <w:rPr>
            <w:rFonts w:asciiTheme="minorHAnsi" w:eastAsiaTheme="minorEastAsia" w:hAnsiTheme="minorHAnsi"/>
            <w:b w:val="0"/>
            <w:noProof/>
            <w:sz w:val="22"/>
            <w:lang w:val="en-SE"/>
          </w:rPr>
          <w:tab/>
        </w:r>
        <w:r w:rsidR="00A17FD9" w:rsidRPr="00421092">
          <w:rPr>
            <w:rStyle w:val="Hyperlink"/>
            <w:noProof/>
            <w:lang w:val="en-GB"/>
          </w:rPr>
          <w:t>For Option1 alternatives: FD-OCC length 6 shows worse performance than length 4 for CDL-B with 300ns delay spread.</w:t>
        </w:r>
      </w:hyperlink>
    </w:p>
    <w:p w14:paraId="1F265B35" w14:textId="3B2FE0B0" w:rsidR="00A17FD9" w:rsidRDefault="00A17FD9">
      <w:pPr>
        <w:pStyle w:val="TableofFigures"/>
        <w:tabs>
          <w:tab w:val="right" w:leader="dot" w:pos="9629"/>
        </w:tabs>
        <w:rPr>
          <w:rFonts w:asciiTheme="minorHAnsi" w:eastAsiaTheme="minorEastAsia" w:hAnsiTheme="minorHAnsi"/>
          <w:b w:val="0"/>
          <w:noProof/>
          <w:sz w:val="22"/>
          <w:lang w:val="en-SE"/>
        </w:rPr>
      </w:pPr>
      <w:hyperlink w:anchor="_Toc111236423" w:history="1">
        <w:r w:rsidRPr="00421092">
          <w:rPr>
            <w:rStyle w:val="Hyperlink"/>
            <w:noProof/>
            <w:lang w:val="en-GB"/>
          </w:rPr>
          <w:t>Observation 2</w:t>
        </w:r>
        <w:r>
          <w:rPr>
            <w:rFonts w:asciiTheme="minorHAnsi" w:eastAsiaTheme="minorEastAsia" w:hAnsiTheme="minorHAnsi"/>
            <w:b w:val="0"/>
            <w:noProof/>
            <w:sz w:val="22"/>
            <w:lang w:val="en-SE"/>
          </w:rPr>
          <w:tab/>
        </w:r>
        <w:r w:rsidRPr="00421092">
          <w:rPr>
            <w:rStyle w:val="Hyperlink"/>
            <w:noProof/>
            <w:lang w:val="en-GB"/>
          </w:rPr>
          <w:t>Option1 FD-OCC length 4 and Option3 ´comb4´ show similar performance for different delay spreads.</w:t>
        </w:r>
      </w:hyperlink>
    </w:p>
    <w:p w14:paraId="1D85D36D" w14:textId="3B3EDFD2" w:rsidR="00A17FD9" w:rsidRDefault="00A17FD9">
      <w:pPr>
        <w:pStyle w:val="TableofFigures"/>
        <w:tabs>
          <w:tab w:val="right" w:leader="dot" w:pos="9629"/>
        </w:tabs>
        <w:rPr>
          <w:rFonts w:asciiTheme="minorHAnsi" w:eastAsiaTheme="minorEastAsia" w:hAnsiTheme="minorHAnsi"/>
          <w:b w:val="0"/>
          <w:noProof/>
          <w:sz w:val="22"/>
          <w:lang w:val="en-SE"/>
        </w:rPr>
      </w:pPr>
      <w:hyperlink w:anchor="_Toc111236424" w:history="1">
        <w:r w:rsidRPr="00421092">
          <w:rPr>
            <w:rStyle w:val="Hyperlink"/>
            <w:noProof/>
          </w:rPr>
          <w:t>Observation 3</w:t>
        </w:r>
        <w:r>
          <w:rPr>
            <w:rFonts w:asciiTheme="minorHAnsi" w:eastAsiaTheme="minorEastAsia" w:hAnsiTheme="minorHAnsi"/>
            <w:b w:val="0"/>
            <w:noProof/>
            <w:sz w:val="22"/>
            <w:lang w:val="en-SE"/>
          </w:rPr>
          <w:tab/>
        </w:r>
        <w:r w:rsidRPr="00421092">
          <w:rPr>
            <w:rStyle w:val="Hyperlink"/>
            <w:noProof/>
          </w:rPr>
          <w:t>Interference reduces the difference in throughput between different DMRS extensions.</w:t>
        </w:r>
      </w:hyperlink>
    </w:p>
    <w:p w14:paraId="320CC7E7" w14:textId="5C8319BD" w:rsidR="00A17FD9" w:rsidRDefault="00A17FD9">
      <w:pPr>
        <w:pStyle w:val="TableofFigures"/>
        <w:tabs>
          <w:tab w:val="right" w:leader="dot" w:pos="9629"/>
        </w:tabs>
        <w:rPr>
          <w:rFonts w:asciiTheme="minorHAnsi" w:eastAsiaTheme="minorEastAsia" w:hAnsiTheme="minorHAnsi"/>
          <w:b w:val="0"/>
          <w:noProof/>
          <w:sz w:val="22"/>
          <w:lang w:val="en-SE"/>
        </w:rPr>
      </w:pPr>
      <w:hyperlink w:anchor="_Toc111236425" w:history="1">
        <w:r w:rsidRPr="00421092">
          <w:rPr>
            <w:rStyle w:val="Hyperlink"/>
            <w:noProof/>
            <w:lang w:val="en-GB"/>
          </w:rPr>
          <w:t>Observation 4</w:t>
        </w:r>
        <w:r>
          <w:rPr>
            <w:rFonts w:asciiTheme="minorHAnsi" w:eastAsiaTheme="minorEastAsia" w:hAnsiTheme="minorHAnsi"/>
            <w:b w:val="0"/>
            <w:noProof/>
            <w:sz w:val="22"/>
            <w:lang w:val="en-SE"/>
          </w:rPr>
          <w:tab/>
        </w:r>
        <w:r w:rsidRPr="00421092">
          <w:rPr>
            <w:rStyle w:val="Hyperlink"/>
            <w:noProof/>
            <w:lang w:val="en-GB"/>
          </w:rPr>
          <w:t>Option5 methods provide better performance than Option1 for CDL-B with 300ns delay spread and UE-speed 3km/h while the same performance as for Option 1 is achieved for CDL-B with 30ns delay spread and UE speed 3km/h or 30km/h .</w:t>
        </w:r>
      </w:hyperlink>
    </w:p>
    <w:p w14:paraId="2F5DB173" w14:textId="2BE07C11" w:rsidR="00A17FD9" w:rsidRDefault="00A17FD9">
      <w:pPr>
        <w:pStyle w:val="TableofFigures"/>
        <w:tabs>
          <w:tab w:val="right" w:leader="dot" w:pos="9629"/>
        </w:tabs>
        <w:rPr>
          <w:rFonts w:asciiTheme="minorHAnsi" w:eastAsiaTheme="minorEastAsia" w:hAnsiTheme="minorHAnsi"/>
          <w:b w:val="0"/>
          <w:noProof/>
          <w:sz w:val="22"/>
          <w:lang w:val="en-SE"/>
        </w:rPr>
      </w:pPr>
      <w:hyperlink w:anchor="_Toc111236426" w:history="1">
        <w:r w:rsidRPr="00421092">
          <w:rPr>
            <w:rStyle w:val="Hyperlink"/>
            <w:noProof/>
          </w:rPr>
          <w:t>Observation 5</w:t>
        </w:r>
        <w:r>
          <w:rPr>
            <w:rFonts w:asciiTheme="minorHAnsi" w:eastAsiaTheme="minorEastAsia" w:hAnsiTheme="minorHAnsi"/>
            <w:b w:val="0"/>
            <w:noProof/>
            <w:sz w:val="22"/>
            <w:lang w:val="en-SE"/>
          </w:rPr>
          <w:tab/>
        </w:r>
        <w:r w:rsidRPr="00421092">
          <w:rPr>
            <w:rStyle w:val="Hyperlink"/>
            <w:noProof/>
          </w:rPr>
          <w:t>There is no performance difference at all between using real valued length-4 FD-OCC codes (i.e. Hadamard codes) and using cyclic length-4 FD-OCC codes. The only difference between the two codes is thus that the cyclic code allows for FFT based decoding while the real Hadamard code does not. In a choice between these two codes the cyclic shift based code should therefore be selected to allow FFT based decoding.</w:t>
        </w:r>
      </w:hyperlink>
    </w:p>
    <w:p w14:paraId="386D5C06" w14:textId="68A5B702" w:rsidR="00A17FD9" w:rsidRDefault="00A17FD9">
      <w:pPr>
        <w:pStyle w:val="TableofFigures"/>
        <w:tabs>
          <w:tab w:val="right" w:leader="dot" w:pos="9629"/>
        </w:tabs>
        <w:rPr>
          <w:rFonts w:asciiTheme="minorHAnsi" w:eastAsiaTheme="minorEastAsia" w:hAnsiTheme="minorHAnsi"/>
          <w:b w:val="0"/>
          <w:noProof/>
          <w:sz w:val="22"/>
          <w:lang w:val="en-SE"/>
        </w:rPr>
      </w:pPr>
      <w:hyperlink w:anchor="_Toc111236427" w:history="1">
        <w:r w:rsidRPr="00421092">
          <w:rPr>
            <w:rStyle w:val="Hyperlink"/>
            <w:noProof/>
          </w:rPr>
          <w:t>Observation 6</w:t>
        </w:r>
        <w:r>
          <w:rPr>
            <w:rFonts w:asciiTheme="minorHAnsi" w:eastAsiaTheme="minorEastAsia" w:hAnsiTheme="minorHAnsi"/>
            <w:b w:val="0"/>
            <w:noProof/>
            <w:sz w:val="22"/>
            <w:lang w:val="en-SE"/>
          </w:rPr>
          <w:tab/>
        </w:r>
        <w:r w:rsidRPr="00421092">
          <w:rPr>
            <w:rStyle w:val="Hyperlink"/>
            <w:noProof/>
          </w:rPr>
          <w:t>Some of the FD-OCC length 4 ports can be designed to be super-orthogonal to legacy DMRS ports and this allows MU-MIMO scheduling between a Rel.18 DMRS port and a legacy DMRS port.</w:t>
        </w:r>
      </w:hyperlink>
    </w:p>
    <w:p w14:paraId="56702473" w14:textId="6E88808D" w:rsidR="00A17FD9" w:rsidRDefault="00A17FD9">
      <w:pPr>
        <w:pStyle w:val="TableofFigures"/>
        <w:tabs>
          <w:tab w:val="right" w:leader="dot" w:pos="9629"/>
        </w:tabs>
        <w:rPr>
          <w:rFonts w:asciiTheme="minorHAnsi" w:eastAsiaTheme="minorEastAsia" w:hAnsiTheme="minorHAnsi"/>
          <w:b w:val="0"/>
          <w:noProof/>
          <w:sz w:val="22"/>
          <w:lang w:val="en-SE"/>
        </w:rPr>
      </w:pPr>
      <w:hyperlink w:anchor="_Toc111236428" w:history="1">
        <w:r w:rsidRPr="00421092">
          <w:rPr>
            <w:rStyle w:val="Hyperlink"/>
            <w:noProof/>
          </w:rPr>
          <w:t>Observation 7</w:t>
        </w:r>
        <w:r>
          <w:rPr>
            <w:rFonts w:asciiTheme="minorHAnsi" w:eastAsiaTheme="minorEastAsia" w:hAnsiTheme="minorHAnsi"/>
            <w:b w:val="0"/>
            <w:noProof/>
            <w:sz w:val="22"/>
            <w:lang w:val="en-SE"/>
          </w:rPr>
          <w:tab/>
        </w:r>
        <w:r w:rsidRPr="00421092">
          <w:rPr>
            <w:rStyle w:val="Hyperlink"/>
            <w:noProof/>
          </w:rPr>
          <w:t>SU-MIMO rank1 with legacy DMRS type outperforms the extension type at higher SNR.</w:t>
        </w:r>
      </w:hyperlink>
    </w:p>
    <w:p w14:paraId="27333A8D" w14:textId="1543F94C" w:rsidR="00A17FD9" w:rsidRDefault="00A17FD9">
      <w:pPr>
        <w:pStyle w:val="TableofFigures"/>
        <w:tabs>
          <w:tab w:val="right" w:leader="dot" w:pos="9629"/>
        </w:tabs>
        <w:rPr>
          <w:rFonts w:asciiTheme="minorHAnsi" w:eastAsiaTheme="minorEastAsia" w:hAnsiTheme="minorHAnsi"/>
          <w:b w:val="0"/>
          <w:noProof/>
          <w:sz w:val="22"/>
          <w:lang w:val="en-SE"/>
        </w:rPr>
      </w:pPr>
      <w:hyperlink w:anchor="_Toc111236429" w:history="1">
        <w:r w:rsidRPr="00421092">
          <w:rPr>
            <w:rStyle w:val="Hyperlink"/>
            <w:noProof/>
          </w:rPr>
          <w:t>Observation 8</w:t>
        </w:r>
        <w:r>
          <w:rPr>
            <w:rFonts w:asciiTheme="minorHAnsi" w:eastAsiaTheme="minorEastAsia" w:hAnsiTheme="minorHAnsi"/>
            <w:b w:val="0"/>
            <w:noProof/>
            <w:sz w:val="22"/>
            <w:lang w:val="en-SE"/>
          </w:rPr>
          <w:tab/>
        </w:r>
        <w:r w:rsidRPr="00421092">
          <w:rPr>
            <w:rStyle w:val="Hyperlink"/>
            <w:noProof/>
          </w:rPr>
          <w:t>The MU-MIMO performance is dependent on co-scheduling ability of the UEs, i.e. how flexible UE can switch to different DMRS densities and can be co-scheduled with other UEs.</w:t>
        </w:r>
      </w:hyperlink>
    </w:p>
    <w:p w14:paraId="735A06D7" w14:textId="31B833C6" w:rsidR="00A17FD9" w:rsidRDefault="00A17FD9">
      <w:pPr>
        <w:pStyle w:val="TableofFigures"/>
        <w:tabs>
          <w:tab w:val="right" w:leader="dot" w:pos="9629"/>
        </w:tabs>
        <w:rPr>
          <w:rFonts w:asciiTheme="minorHAnsi" w:eastAsiaTheme="minorEastAsia" w:hAnsiTheme="minorHAnsi"/>
          <w:b w:val="0"/>
          <w:noProof/>
          <w:sz w:val="22"/>
          <w:lang w:val="en-SE"/>
        </w:rPr>
      </w:pPr>
      <w:hyperlink w:anchor="_Toc111236430" w:history="1">
        <w:r w:rsidRPr="00421092">
          <w:rPr>
            <w:rStyle w:val="Hyperlink"/>
            <w:noProof/>
          </w:rPr>
          <w:t>Observation 9</w:t>
        </w:r>
        <w:r>
          <w:rPr>
            <w:rFonts w:asciiTheme="minorHAnsi" w:eastAsiaTheme="minorEastAsia" w:hAnsiTheme="minorHAnsi"/>
            <w:b w:val="0"/>
            <w:noProof/>
            <w:sz w:val="22"/>
            <w:lang w:val="en-SE"/>
          </w:rPr>
          <w:tab/>
        </w:r>
        <w:r w:rsidRPr="00421092">
          <w:rPr>
            <w:rStyle w:val="Hyperlink"/>
            <w:noProof/>
          </w:rPr>
          <w:t>Support dynamic switching between different FD-OCC lengths, FDM densities and number of additional DMRS symbols will improve performance for both SU-MIMO and MU-MIMO.</w:t>
        </w:r>
      </w:hyperlink>
    </w:p>
    <w:p w14:paraId="5FC55B37" w14:textId="5AD8D34F" w:rsidR="00A17FD9" w:rsidRDefault="00A17FD9">
      <w:pPr>
        <w:pStyle w:val="TableofFigures"/>
        <w:tabs>
          <w:tab w:val="right" w:leader="dot" w:pos="9629"/>
        </w:tabs>
        <w:rPr>
          <w:rFonts w:asciiTheme="minorHAnsi" w:eastAsiaTheme="minorEastAsia" w:hAnsiTheme="minorHAnsi"/>
          <w:b w:val="0"/>
          <w:noProof/>
          <w:sz w:val="22"/>
          <w:lang w:val="en-SE"/>
        </w:rPr>
      </w:pPr>
      <w:hyperlink w:anchor="_Toc111236431" w:history="1">
        <w:r w:rsidRPr="00421092">
          <w:rPr>
            <w:rStyle w:val="Hyperlink"/>
            <w:noProof/>
          </w:rPr>
          <w:t>Observation 10</w:t>
        </w:r>
        <w:r>
          <w:rPr>
            <w:rFonts w:asciiTheme="minorHAnsi" w:eastAsiaTheme="minorEastAsia" w:hAnsiTheme="minorHAnsi"/>
            <w:b w:val="0"/>
            <w:noProof/>
            <w:sz w:val="22"/>
            <w:lang w:val="en-SE"/>
          </w:rPr>
          <w:tab/>
        </w:r>
        <w:r w:rsidRPr="00421092">
          <w:rPr>
            <w:rStyle w:val="Hyperlink"/>
            <w:noProof/>
          </w:rPr>
          <w:t>At lower velocity, 0 additional DMRS symbol gives higher throughput than 1 additional DMRS symbol; at media velocity, 0 additional DMRS symbol gives very poor throughput.</w:t>
        </w:r>
      </w:hyperlink>
    </w:p>
    <w:p w14:paraId="31494996" w14:textId="75DBC829" w:rsidR="00A17FD9" w:rsidRDefault="00A17FD9">
      <w:pPr>
        <w:pStyle w:val="TableofFigures"/>
        <w:tabs>
          <w:tab w:val="right" w:leader="dot" w:pos="9629"/>
        </w:tabs>
        <w:rPr>
          <w:rFonts w:asciiTheme="minorHAnsi" w:eastAsiaTheme="minorEastAsia" w:hAnsiTheme="minorHAnsi"/>
          <w:b w:val="0"/>
          <w:noProof/>
          <w:sz w:val="22"/>
          <w:lang w:val="en-SE"/>
        </w:rPr>
      </w:pPr>
      <w:hyperlink w:anchor="_Toc111236432" w:history="1">
        <w:r w:rsidRPr="00421092">
          <w:rPr>
            <w:rStyle w:val="Hyperlink"/>
            <w:noProof/>
          </w:rPr>
          <w:t>Observation 11</w:t>
        </w:r>
        <w:r>
          <w:rPr>
            <w:rFonts w:asciiTheme="minorHAnsi" w:eastAsiaTheme="minorEastAsia" w:hAnsiTheme="minorHAnsi"/>
            <w:b w:val="0"/>
            <w:noProof/>
            <w:sz w:val="22"/>
            <w:lang w:val="en-SE"/>
          </w:rPr>
          <w:tab/>
        </w:r>
        <w:r w:rsidRPr="00421092">
          <w:rPr>
            <w:rStyle w:val="Hyperlink"/>
            <w:noProof/>
          </w:rPr>
          <w:t>Dynamic switching between different number of additional DMRS symbols can achieve even larger gain than dynamic switching between legacy and extended DMRS types.</w:t>
        </w:r>
      </w:hyperlink>
    </w:p>
    <w:p w14:paraId="6398DBF4" w14:textId="4DA99F2B" w:rsidR="00A17FD9" w:rsidRDefault="00A17FD9">
      <w:pPr>
        <w:pStyle w:val="TableofFigures"/>
        <w:tabs>
          <w:tab w:val="right" w:leader="dot" w:pos="9629"/>
        </w:tabs>
        <w:rPr>
          <w:rFonts w:asciiTheme="minorHAnsi" w:eastAsiaTheme="minorEastAsia" w:hAnsiTheme="minorHAnsi"/>
          <w:b w:val="0"/>
          <w:noProof/>
          <w:sz w:val="22"/>
          <w:lang w:val="en-SE"/>
        </w:rPr>
      </w:pPr>
      <w:hyperlink w:anchor="_Toc111236433" w:history="1">
        <w:r w:rsidRPr="00421092">
          <w:rPr>
            <w:rStyle w:val="Hyperlink"/>
            <w:noProof/>
          </w:rPr>
          <w:t>Observation 12</w:t>
        </w:r>
        <w:r>
          <w:rPr>
            <w:rFonts w:asciiTheme="minorHAnsi" w:eastAsiaTheme="minorEastAsia" w:hAnsiTheme="minorHAnsi"/>
            <w:b w:val="0"/>
            <w:noProof/>
            <w:sz w:val="22"/>
            <w:lang w:val="en-SE"/>
          </w:rPr>
          <w:tab/>
        </w:r>
        <w:r w:rsidRPr="00421092">
          <w:rPr>
            <w:rStyle w:val="Hyperlink"/>
            <w:noProof/>
          </w:rPr>
          <w:t>Dynamic switching on different number of consecutive DMRS symbols is already supported in Rel-15.</w:t>
        </w:r>
      </w:hyperlink>
    </w:p>
    <w:p w14:paraId="7A3AFF05" w14:textId="265499B4" w:rsidR="00A17FD9" w:rsidRDefault="00A17FD9">
      <w:pPr>
        <w:pStyle w:val="TableofFigures"/>
        <w:tabs>
          <w:tab w:val="right" w:leader="dot" w:pos="9629"/>
        </w:tabs>
        <w:rPr>
          <w:rFonts w:asciiTheme="minorHAnsi" w:eastAsiaTheme="minorEastAsia" w:hAnsiTheme="minorHAnsi"/>
          <w:b w:val="0"/>
          <w:noProof/>
          <w:sz w:val="22"/>
          <w:lang w:val="en-SE"/>
        </w:rPr>
      </w:pPr>
      <w:hyperlink w:anchor="_Toc111236434" w:history="1">
        <w:r w:rsidRPr="00421092">
          <w:rPr>
            <w:rStyle w:val="Hyperlink"/>
            <w:noProof/>
          </w:rPr>
          <w:t>Observation 13</w:t>
        </w:r>
        <w:r>
          <w:rPr>
            <w:rFonts w:asciiTheme="minorHAnsi" w:eastAsiaTheme="minorEastAsia" w:hAnsiTheme="minorHAnsi"/>
            <w:b w:val="0"/>
            <w:noProof/>
            <w:sz w:val="22"/>
            <w:lang w:val="en-SE"/>
          </w:rPr>
          <w:tab/>
        </w:r>
        <w:r w:rsidRPr="00421092">
          <w:rPr>
            <w:rStyle w:val="Hyperlink"/>
            <w:noProof/>
          </w:rPr>
          <w:t>Dynamic switching between different number of additional (non-consecutive) DMRS symbols requires less overhead.</w:t>
        </w:r>
      </w:hyperlink>
    </w:p>
    <w:p w14:paraId="44566BC9" w14:textId="10B470FF" w:rsidR="00A17FD9" w:rsidRDefault="00A17FD9">
      <w:pPr>
        <w:pStyle w:val="TableofFigures"/>
        <w:tabs>
          <w:tab w:val="right" w:leader="dot" w:pos="9629"/>
        </w:tabs>
        <w:rPr>
          <w:rFonts w:asciiTheme="minorHAnsi" w:eastAsiaTheme="minorEastAsia" w:hAnsiTheme="minorHAnsi"/>
          <w:b w:val="0"/>
          <w:noProof/>
          <w:sz w:val="22"/>
          <w:lang w:val="en-SE"/>
        </w:rPr>
      </w:pPr>
      <w:hyperlink w:anchor="_Toc111236435" w:history="1">
        <w:r w:rsidRPr="00421092">
          <w:rPr>
            <w:rStyle w:val="Hyperlink"/>
            <w:rFonts w:ascii="Segoe UI" w:hAnsi="Segoe UI" w:cs="Segoe UI"/>
            <w:noProof/>
          </w:rPr>
          <w:t>Observation 14</w:t>
        </w:r>
        <w:r>
          <w:rPr>
            <w:rFonts w:asciiTheme="minorHAnsi" w:eastAsiaTheme="minorEastAsia" w:hAnsiTheme="minorHAnsi"/>
            <w:b w:val="0"/>
            <w:noProof/>
            <w:sz w:val="22"/>
            <w:lang w:val="en-SE"/>
          </w:rPr>
          <w:tab/>
        </w:r>
        <w:r w:rsidRPr="00421092">
          <w:rPr>
            <w:rStyle w:val="Hyperlink"/>
            <w:noProof/>
          </w:rPr>
          <w:t>For FD-OCC extension, dynamic switching can be achieved by extending the antenna port table on legacy antenna port table.</w:t>
        </w:r>
      </w:hyperlink>
    </w:p>
    <w:p w14:paraId="5F69EC0F" w14:textId="4271D95B" w:rsidR="006E1C82" w:rsidRPr="00047956" w:rsidRDefault="006F6582" w:rsidP="008E065E">
      <w:pPr>
        <w:pStyle w:val="BodyText"/>
        <w:rPr>
          <w:b/>
          <w:bCs/>
          <w:color w:val="8EAADB" w:themeColor="accent1" w:themeTint="99"/>
        </w:rPr>
      </w:pPr>
      <w:r w:rsidRPr="00047956">
        <w:rPr>
          <w:b/>
          <w:bCs/>
          <w:color w:val="8EAADB" w:themeColor="accent1" w:themeTint="99"/>
        </w:rPr>
        <w:fldChar w:fldCharType="end"/>
      </w:r>
    </w:p>
    <w:p w14:paraId="7D91EC5D" w14:textId="77777777" w:rsidR="006E1C82" w:rsidRPr="00047956" w:rsidRDefault="006E1C82" w:rsidP="008E065E">
      <w:pPr>
        <w:pStyle w:val="BodyText"/>
        <w:rPr>
          <w:b/>
          <w:bCs/>
          <w:color w:val="8EAADB" w:themeColor="accent1" w:themeTint="99"/>
        </w:rPr>
      </w:pPr>
    </w:p>
    <w:p w14:paraId="6225A1B8" w14:textId="77777777" w:rsidR="006E1C82" w:rsidRPr="00E06838" w:rsidRDefault="008E065E" w:rsidP="006E1C82">
      <w:pPr>
        <w:pStyle w:val="BodyText"/>
      </w:pPr>
      <w:r w:rsidRPr="00E06838">
        <w:lastRenderedPageBreak/>
        <w:t xml:space="preserve">Based on the discussion in </w:t>
      </w:r>
      <w:r w:rsidR="007729A2" w:rsidRPr="00E06838">
        <w:t xml:space="preserve">the previous </w:t>
      </w:r>
      <w:r w:rsidRPr="00E06838">
        <w:t>section</w:t>
      </w:r>
      <w:r w:rsidR="007729A2" w:rsidRPr="00E06838">
        <w:t>s</w:t>
      </w:r>
      <w:r w:rsidRPr="00E06838">
        <w:t xml:space="preserve"> we propose the following:</w:t>
      </w:r>
    </w:p>
    <w:p w14:paraId="5D83C5CD" w14:textId="77777777" w:rsidR="00A17FD9" w:rsidRDefault="006E1C82">
      <w:pPr>
        <w:pStyle w:val="TableofFigures"/>
        <w:tabs>
          <w:tab w:val="right" w:leader="dot" w:pos="9629"/>
        </w:tabs>
        <w:rPr>
          <w:noProof/>
        </w:rPr>
      </w:pPr>
      <w:r w:rsidRPr="00047956">
        <w:rPr>
          <w:b w:val="0"/>
          <w:bCs/>
          <w:color w:val="8EAADB" w:themeColor="accent1" w:themeTint="99"/>
        </w:rPr>
        <w:t xml:space="preserve"> </w:t>
      </w:r>
      <w:r w:rsidR="003A0708" w:rsidRPr="00047956">
        <w:rPr>
          <w:b w:val="0"/>
          <w:bCs/>
          <w:color w:val="8EAADB" w:themeColor="accent1" w:themeTint="99"/>
        </w:rPr>
        <w:fldChar w:fldCharType="begin"/>
      </w:r>
      <w:r w:rsidR="003A0708" w:rsidRPr="00047956">
        <w:rPr>
          <w:b w:val="0"/>
          <w:bCs/>
          <w:color w:val="8EAADB" w:themeColor="accent1" w:themeTint="99"/>
        </w:rPr>
        <w:instrText xml:space="preserve"> TOC \n \h \z \t "Proposal" \c </w:instrText>
      </w:r>
      <w:r w:rsidR="003A0708" w:rsidRPr="00047956">
        <w:rPr>
          <w:b w:val="0"/>
          <w:bCs/>
          <w:color w:val="8EAADB" w:themeColor="accent1" w:themeTint="99"/>
        </w:rPr>
        <w:fldChar w:fldCharType="separate"/>
      </w:r>
    </w:p>
    <w:p w14:paraId="23482B68" w14:textId="2E795616" w:rsidR="00A17FD9" w:rsidRDefault="00A17FD9">
      <w:pPr>
        <w:pStyle w:val="TableofFigures"/>
        <w:tabs>
          <w:tab w:val="right" w:leader="dot" w:pos="9629"/>
        </w:tabs>
        <w:rPr>
          <w:rFonts w:asciiTheme="minorHAnsi" w:eastAsiaTheme="minorEastAsia" w:hAnsiTheme="minorHAnsi"/>
          <w:b w:val="0"/>
          <w:noProof/>
          <w:sz w:val="22"/>
          <w:lang w:val="en-SE"/>
        </w:rPr>
      </w:pPr>
      <w:hyperlink w:anchor="_Toc111236436" w:history="1">
        <w:r w:rsidRPr="00020FB7">
          <w:rPr>
            <w:rStyle w:val="Hyperlink"/>
            <w:noProof/>
            <w:lang w:val="en-GB"/>
          </w:rPr>
          <w:t>Proposal 1</w:t>
        </w:r>
        <w:r>
          <w:rPr>
            <w:rFonts w:asciiTheme="minorHAnsi" w:eastAsiaTheme="minorEastAsia" w:hAnsiTheme="minorHAnsi"/>
            <w:b w:val="0"/>
            <w:noProof/>
            <w:sz w:val="22"/>
            <w:lang w:val="en-SE"/>
          </w:rPr>
          <w:tab/>
        </w:r>
        <w:r w:rsidRPr="00020FB7">
          <w:rPr>
            <w:rStyle w:val="Hyperlink"/>
            <w:noProof/>
            <w:lang w:val="en-GB"/>
          </w:rPr>
          <w:t>The use of TD-OCC over non-contiguous DMRS symbols in combination with longer FD-OCC (option 5) should be adopted.</w:t>
        </w:r>
      </w:hyperlink>
    </w:p>
    <w:p w14:paraId="22B5F7C5" w14:textId="0C6B2C2F" w:rsidR="00A17FD9" w:rsidRDefault="00A17FD9">
      <w:pPr>
        <w:pStyle w:val="TableofFigures"/>
        <w:tabs>
          <w:tab w:val="right" w:leader="dot" w:pos="9629"/>
        </w:tabs>
        <w:rPr>
          <w:rFonts w:asciiTheme="minorHAnsi" w:eastAsiaTheme="minorEastAsia" w:hAnsiTheme="minorHAnsi"/>
          <w:b w:val="0"/>
          <w:noProof/>
          <w:sz w:val="22"/>
          <w:lang w:val="en-SE"/>
        </w:rPr>
      </w:pPr>
      <w:hyperlink w:anchor="_Toc111236437" w:history="1">
        <w:r w:rsidRPr="00020FB7">
          <w:rPr>
            <w:rStyle w:val="Hyperlink"/>
            <w:noProof/>
            <w:lang w:val="en-GB"/>
          </w:rPr>
          <w:t>Proposal 2</w:t>
        </w:r>
        <w:r>
          <w:rPr>
            <w:rFonts w:asciiTheme="minorHAnsi" w:eastAsiaTheme="minorEastAsia" w:hAnsiTheme="minorHAnsi"/>
            <w:b w:val="0"/>
            <w:noProof/>
            <w:sz w:val="22"/>
            <w:lang w:val="en-SE"/>
          </w:rPr>
          <w:tab/>
        </w:r>
        <w:r w:rsidRPr="00020FB7">
          <w:rPr>
            <w:rStyle w:val="Hyperlink"/>
            <w:noProof/>
            <w:lang w:val="en-GB"/>
          </w:rPr>
          <w:t>Support FD-OCC extension with length 4 or length 6 cyclic shift OCC, combined with TD-OCC over non-contiguous DMRS symbols.</w:t>
        </w:r>
      </w:hyperlink>
    </w:p>
    <w:p w14:paraId="39EF02E1" w14:textId="10E49EC3" w:rsidR="00A17FD9" w:rsidRDefault="00A17FD9">
      <w:pPr>
        <w:pStyle w:val="TableofFigures"/>
        <w:tabs>
          <w:tab w:val="right" w:leader="dot" w:pos="9629"/>
        </w:tabs>
        <w:rPr>
          <w:rFonts w:asciiTheme="minorHAnsi" w:eastAsiaTheme="minorEastAsia" w:hAnsiTheme="minorHAnsi"/>
          <w:b w:val="0"/>
          <w:noProof/>
          <w:sz w:val="22"/>
          <w:lang w:val="en-SE"/>
        </w:rPr>
      </w:pPr>
      <w:hyperlink w:anchor="_Toc111236438" w:history="1">
        <w:r w:rsidRPr="00020FB7">
          <w:rPr>
            <w:rStyle w:val="Hyperlink"/>
            <w:noProof/>
            <w:lang w:val="en-GB"/>
          </w:rPr>
          <w:t>Proposal 3</w:t>
        </w:r>
        <w:r>
          <w:rPr>
            <w:rFonts w:asciiTheme="minorHAnsi" w:eastAsiaTheme="minorEastAsia" w:hAnsiTheme="minorHAnsi"/>
            <w:b w:val="0"/>
            <w:noProof/>
            <w:sz w:val="22"/>
            <w:lang w:val="en-SE"/>
          </w:rPr>
          <w:tab/>
        </w:r>
        <w:r w:rsidRPr="00020FB7">
          <w:rPr>
            <w:rStyle w:val="Hyperlink"/>
            <w:noProof/>
            <w:lang w:val="en-GB"/>
          </w:rPr>
          <w:t>Study the design of antenna port table for FD-OCC of length 4 or length 6 cyclic shift OCC, combined with TD-OCC over non-contiguous DMRS symbols.</w:t>
        </w:r>
      </w:hyperlink>
    </w:p>
    <w:p w14:paraId="214E4210" w14:textId="23395FCE" w:rsidR="00A17FD9" w:rsidRDefault="00A17FD9">
      <w:pPr>
        <w:pStyle w:val="TableofFigures"/>
        <w:tabs>
          <w:tab w:val="right" w:leader="dot" w:pos="9629"/>
        </w:tabs>
        <w:rPr>
          <w:rFonts w:asciiTheme="minorHAnsi" w:eastAsiaTheme="minorEastAsia" w:hAnsiTheme="minorHAnsi"/>
          <w:b w:val="0"/>
          <w:noProof/>
          <w:sz w:val="22"/>
          <w:lang w:val="en-SE"/>
        </w:rPr>
      </w:pPr>
      <w:hyperlink w:anchor="_Toc111236439" w:history="1">
        <w:r w:rsidRPr="00020FB7">
          <w:rPr>
            <w:rStyle w:val="Hyperlink"/>
            <w:noProof/>
            <w:lang w:val="en-GB"/>
          </w:rPr>
          <w:t>Proposal 4</w:t>
        </w:r>
        <w:r>
          <w:rPr>
            <w:rFonts w:asciiTheme="minorHAnsi" w:eastAsiaTheme="minorEastAsia" w:hAnsiTheme="minorHAnsi"/>
            <w:b w:val="0"/>
            <w:noProof/>
            <w:sz w:val="22"/>
            <w:lang w:val="en-SE"/>
          </w:rPr>
          <w:tab/>
        </w:r>
        <w:r w:rsidRPr="00020FB7">
          <w:rPr>
            <w:rStyle w:val="Hyperlink"/>
            <w:noProof/>
            <w:lang w:val="en-GB"/>
          </w:rPr>
          <w:t>Study how to support dynamic switching between different number of additional DMRS symbols in Rel-18.</w:t>
        </w:r>
      </w:hyperlink>
    </w:p>
    <w:p w14:paraId="52492EDC" w14:textId="55BBF040" w:rsidR="00A17FD9" w:rsidRDefault="00A17FD9">
      <w:pPr>
        <w:pStyle w:val="TableofFigures"/>
        <w:tabs>
          <w:tab w:val="right" w:leader="dot" w:pos="9629"/>
        </w:tabs>
        <w:rPr>
          <w:rFonts w:asciiTheme="minorHAnsi" w:eastAsiaTheme="minorEastAsia" w:hAnsiTheme="minorHAnsi"/>
          <w:b w:val="0"/>
          <w:noProof/>
          <w:sz w:val="22"/>
          <w:lang w:val="en-SE"/>
        </w:rPr>
      </w:pPr>
      <w:hyperlink w:anchor="_Toc111236440" w:history="1">
        <w:r w:rsidRPr="00020FB7">
          <w:rPr>
            <w:rStyle w:val="Hyperlink"/>
            <w:rFonts w:ascii="Segoe UI" w:hAnsi="Segoe UI" w:cs="Segoe UI"/>
            <w:noProof/>
          </w:rPr>
          <w:t>Proposal 5</w:t>
        </w:r>
        <w:r>
          <w:rPr>
            <w:rFonts w:asciiTheme="minorHAnsi" w:eastAsiaTheme="minorEastAsia" w:hAnsiTheme="minorHAnsi"/>
            <w:b w:val="0"/>
            <w:noProof/>
            <w:sz w:val="22"/>
            <w:lang w:val="en-SE"/>
          </w:rPr>
          <w:tab/>
        </w:r>
        <w:r w:rsidRPr="00020FB7">
          <w:rPr>
            <w:rStyle w:val="Hyperlink"/>
            <w:noProof/>
          </w:rPr>
          <w:t>For FD-OCC extension, use antenna port numbering different from legacy.</w:t>
        </w:r>
      </w:hyperlink>
    </w:p>
    <w:p w14:paraId="5C979FF6" w14:textId="6A29A517" w:rsidR="00A17FD9" w:rsidRDefault="00A17FD9">
      <w:pPr>
        <w:pStyle w:val="TableofFigures"/>
        <w:tabs>
          <w:tab w:val="right" w:leader="dot" w:pos="9629"/>
        </w:tabs>
        <w:rPr>
          <w:rFonts w:asciiTheme="minorHAnsi" w:eastAsiaTheme="minorEastAsia" w:hAnsiTheme="minorHAnsi"/>
          <w:b w:val="0"/>
          <w:noProof/>
          <w:sz w:val="22"/>
          <w:lang w:val="en-SE"/>
        </w:rPr>
      </w:pPr>
      <w:hyperlink w:anchor="_Toc111236441" w:history="1">
        <w:r w:rsidRPr="00020FB7">
          <w:rPr>
            <w:rStyle w:val="Hyperlink"/>
            <w:noProof/>
            <w:lang w:val="en-GB"/>
          </w:rPr>
          <w:t>Proposal 6</w:t>
        </w:r>
        <w:r>
          <w:rPr>
            <w:rFonts w:asciiTheme="minorHAnsi" w:eastAsiaTheme="minorEastAsia" w:hAnsiTheme="minorHAnsi"/>
            <w:b w:val="0"/>
            <w:noProof/>
            <w:sz w:val="22"/>
            <w:lang w:val="en-SE"/>
          </w:rPr>
          <w:tab/>
        </w:r>
        <w:r w:rsidRPr="00020FB7">
          <w:rPr>
            <w:rStyle w:val="Hyperlink"/>
            <w:noProof/>
          </w:rPr>
          <w:t>For FD-OCC extension, extends the antenna port table based on legacy antenna port table.</w:t>
        </w:r>
      </w:hyperlink>
    </w:p>
    <w:p w14:paraId="3FE08BBD" w14:textId="144F04DA" w:rsidR="00A17FD9" w:rsidRDefault="00A17FD9">
      <w:pPr>
        <w:pStyle w:val="TableofFigures"/>
        <w:tabs>
          <w:tab w:val="right" w:leader="dot" w:pos="9629"/>
        </w:tabs>
        <w:rPr>
          <w:rFonts w:asciiTheme="minorHAnsi" w:eastAsiaTheme="minorEastAsia" w:hAnsiTheme="minorHAnsi"/>
          <w:b w:val="0"/>
          <w:noProof/>
          <w:sz w:val="22"/>
          <w:lang w:val="en-SE"/>
        </w:rPr>
      </w:pPr>
      <w:hyperlink w:anchor="_Toc111236442" w:history="1">
        <w:r w:rsidRPr="00020FB7">
          <w:rPr>
            <w:rStyle w:val="Hyperlink"/>
            <w:noProof/>
            <w:lang w:val="en-GB" w:eastAsia="ja-JP"/>
          </w:rPr>
          <w:t>Proposal 7</w:t>
        </w:r>
        <w:r>
          <w:rPr>
            <w:rFonts w:asciiTheme="minorHAnsi" w:eastAsiaTheme="minorEastAsia" w:hAnsiTheme="minorHAnsi"/>
            <w:b w:val="0"/>
            <w:noProof/>
            <w:sz w:val="22"/>
            <w:lang w:val="en-SE"/>
          </w:rPr>
          <w:tab/>
        </w:r>
        <w:r w:rsidRPr="00020FB7">
          <w:rPr>
            <w:rStyle w:val="Hyperlink"/>
            <w:noProof/>
            <w:lang w:val="en-GB"/>
          </w:rPr>
          <w:t>Study solutions and options for Rel.18 DMRS options that creates an issue with Orphan REs, i.e., when the edge of the scheduling bandwidth result in use of fractional length FD-OCC code.</w:t>
        </w:r>
      </w:hyperlink>
    </w:p>
    <w:p w14:paraId="245DB6AA" w14:textId="79746F16" w:rsidR="00A17FD9" w:rsidRDefault="00A17FD9">
      <w:pPr>
        <w:pStyle w:val="TableofFigures"/>
        <w:tabs>
          <w:tab w:val="right" w:leader="dot" w:pos="9629"/>
        </w:tabs>
        <w:rPr>
          <w:rFonts w:asciiTheme="minorHAnsi" w:eastAsiaTheme="minorEastAsia" w:hAnsiTheme="minorHAnsi"/>
          <w:b w:val="0"/>
          <w:noProof/>
          <w:sz w:val="22"/>
          <w:lang w:val="en-SE"/>
        </w:rPr>
      </w:pPr>
      <w:hyperlink w:anchor="_Toc111236443" w:history="1">
        <w:r w:rsidRPr="00020FB7">
          <w:rPr>
            <w:rStyle w:val="Hyperlink"/>
            <w:noProof/>
          </w:rPr>
          <w:t>Proposal 8</w:t>
        </w:r>
        <w:r>
          <w:rPr>
            <w:rFonts w:asciiTheme="minorHAnsi" w:eastAsiaTheme="minorEastAsia" w:hAnsiTheme="minorHAnsi"/>
            <w:b w:val="0"/>
            <w:noProof/>
            <w:sz w:val="22"/>
            <w:lang w:val="en-SE"/>
          </w:rPr>
          <w:tab/>
        </w:r>
        <w:r w:rsidRPr="00020FB7">
          <w:rPr>
            <w:rStyle w:val="Hyperlink"/>
            <w:noProof/>
          </w:rPr>
          <w:t>Study antenna port tables and PTRS to DMRS port mapping to support 8 Tx UL SU-MIMO.</w:t>
        </w:r>
      </w:hyperlink>
    </w:p>
    <w:p w14:paraId="747C743C" w14:textId="7BE1651F" w:rsidR="006E1C82" w:rsidRPr="00047956" w:rsidRDefault="003A0708" w:rsidP="003A0708">
      <w:pPr>
        <w:pStyle w:val="BodyText"/>
        <w:rPr>
          <w:b/>
          <w:bCs/>
          <w:color w:val="8EAADB" w:themeColor="accent1" w:themeTint="99"/>
        </w:rPr>
      </w:pPr>
      <w:r w:rsidRPr="00047956">
        <w:rPr>
          <w:b/>
          <w:bCs/>
          <w:color w:val="8EAADB" w:themeColor="accent1" w:themeTint="99"/>
        </w:rPr>
        <w:fldChar w:fldCharType="end"/>
      </w:r>
    </w:p>
    <w:p w14:paraId="0E2C674C" w14:textId="727DD43D" w:rsidR="00256B08" w:rsidRPr="00047956" w:rsidRDefault="00D949BF" w:rsidP="003A0708">
      <w:pPr>
        <w:pStyle w:val="TOC1"/>
        <w:tabs>
          <w:tab w:val="left" w:pos="1418"/>
        </w:tabs>
        <w:rPr>
          <w:rFonts w:asciiTheme="minorHAnsi" w:eastAsiaTheme="minorEastAsia" w:hAnsiTheme="minorHAnsi" w:cstheme="minorBidi"/>
          <w:color w:val="8EAADB" w:themeColor="accent1" w:themeTint="99"/>
          <w:szCs w:val="22"/>
          <w:lang w:eastAsia="zh-CN"/>
        </w:rPr>
      </w:pPr>
      <w:r w:rsidRPr="00047956">
        <w:rPr>
          <w:b/>
          <w:bCs/>
          <w:color w:val="8EAADB" w:themeColor="accent1" w:themeTint="99"/>
        </w:rPr>
        <w:fldChar w:fldCharType="begin"/>
      </w:r>
      <w:r w:rsidRPr="00047956">
        <w:rPr>
          <w:b/>
          <w:bCs/>
          <w:color w:val="8EAADB" w:themeColor="accent1" w:themeTint="99"/>
        </w:rPr>
        <w:instrText xml:space="preserve"> TOC \n \h \z \t "Proposal,1" </w:instrText>
      </w:r>
      <w:r w:rsidRPr="00047956">
        <w:rPr>
          <w:b/>
          <w:bCs/>
          <w:color w:val="8EAADB" w:themeColor="accent1" w:themeTint="99"/>
        </w:rPr>
        <w:fldChar w:fldCharType="separate"/>
      </w:r>
    </w:p>
    <w:p w14:paraId="77C5E852" w14:textId="7D00652F" w:rsidR="005F3025" w:rsidRPr="00E67728" w:rsidRDefault="00D949BF" w:rsidP="00E67728">
      <w:pPr>
        <w:rPr>
          <w:color w:val="8EAADB" w:themeColor="accent1" w:themeTint="99"/>
        </w:rPr>
      </w:pPr>
      <w:r w:rsidRPr="00047956">
        <w:rPr>
          <w:b/>
          <w:bCs/>
          <w:color w:val="8EAADB" w:themeColor="accent1" w:themeTint="99"/>
        </w:rPr>
        <w:fldChar w:fldCharType="end"/>
      </w:r>
      <w:bookmarkStart w:id="53" w:name="_In-sequence_SDU_delivery"/>
      <w:bookmarkStart w:id="54" w:name="_Ref174151459"/>
      <w:bookmarkStart w:id="55" w:name="_Ref189809556"/>
      <w:bookmarkEnd w:id="53"/>
      <w:r w:rsidR="00F41091">
        <w:t xml:space="preserve"> </w:t>
      </w:r>
    </w:p>
    <w:bookmarkEnd w:id="54"/>
    <w:bookmarkEnd w:id="55"/>
    <w:p w14:paraId="715CA09B" w14:textId="1DF060D4" w:rsidR="00FE6E88" w:rsidRDefault="00FE6E88">
      <w:pPr>
        <w:spacing w:after="0" w:line="240" w:lineRule="auto"/>
        <w:rPr>
          <w:lang w:eastAsia="zh-CN"/>
        </w:rPr>
      </w:pPr>
      <w:r>
        <w:br w:type="page"/>
      </w:r>
    </w:p>
    <w:p w14:paraId="29BF6814" w14:textId="49EDD857" w:rsidR="003A7EF3" w:rsidRDefault="008D444A" w:rsidP="008D444A">
      <w:pPr>
        <w:pStyle w:val="Heading1"/>
      </w:pPr>
      <w:r>
        <w:lastRenderedPageBreak/>
        <w:t>Appendix</w:t>
      </w:r>
      <w:r w:rsidR="00472F91">
        <w:t xml:space="preserve"> 1</w:t>
      </w:r>
      <w:r w:rsidR="00590398">
        <w:t>:</w:t>
      </w:r>
    </w:p>
    <w:p w14:paraId="48DE4F48" w14:textId="775B2C92" w:rsidR="00DD4967" w:rsidRPr="008A1DDF" w:rsidRDefault="000A013E" w:rsidP="00DD4967">
      <w:pPr>
        <w:shd w:val="clear" w:color="auto" w:fill="FFFFFF"/>
        <w:rPr>
          <w:rFonts w:ascii="Times" w:eastAsia="SimSun" w:hAnsi="Times" w:cs="Times"/>
        </w:rPr>
      </w:pPr>
      <w:r>
        <w:rPr>
          <w:rFonts w:ascii="Times" w:hAnsi="Times" w:cs="Times"/>
          <w:bCs/>
          <w:shd w:val="clear" w:color="auto" w:fill="FFFFFF"/>
        </w:rPr>
        <w:t>The f</w:t>
      </w:r>
      <w:r w:rsidR="00DD4967" w:rsidRPr="008A1DDF">
        <w:rPr>
          <w:rFonts w:ascii="Times" w:hAnsi="Times" w:cs="Times"/>
          <w:bCs/>
          <w:shd w:val="clear" w:color="auto" w:fill="FFFFFF"/>
        </w:rPr>
        <w:t xml:space="preserve">ollowing evaluation assumptions </w:t>
      </w:r>
      <w:r w:rsidR="00B84A5A">
        <w:rPr>
          <w:rFonts w:ascii="Times" w:hAnsi="Times" w:cs="Times"/>
          <w:bCs/>
          <w:shd w:val="clear" w:color="auto" w:fill="FFFFFF"/>
        </w:rPr>
        <w:t>have been</w:t>
      </w:r>
      <w:r w:rsidR="00DD4967" w:rsidRPr="008A1DDF">
        <w:rPr>
          <w:rFonts w:ascii="Times" w:hAnsi="Times" w:cs="Times"/>
          <w:bCs/>
          <w:shd w:val="clear" w:color="auto" w:fill="FFFFFF"/>
        </w:rPr>
        <w:t xml:space="preserve"> used for</w:t>
      </w:r>
      <w:r>
        <w:rPr>
          <w:rFonts w:ascii="Times" w:hAnsi="Times" w:cs="Times"/>
          <w:bCs/>
          <w:shd w:val="clear" w:color="auto" w:fill="FFFFFF"/>
        </w:rPr>
        <w:t xml:space="preserve"> the</w:t>
      </w:r>
      <w:r w:rsidR="00DD4967" w:rsidRPr="008A1DDF">
        <w:rPr>
          <w:rFonts w:ascii="Times" w:hAnsi="Times" w:cs="Times"/>
          <w:bCs/>
          <w:shd w:val="clear" w:color="auto" w:fill="FFFFFF"/>
        </w:rPr>
        <w:t xml:space="preserve"> LLS</w:t>
      </w:r>
      <w:r>
        <w:rPr>
          <w:rFonts w:ascii="Times" w:hAnsi="Times" w:cs="Times"/>
          <w:bCs/>
          <w:shd w:val="clear" w:color="auto" w:fill="FFFFFF"/>
        </w:rPr>
        <w:t xml:space="preserve"> </w:t>
      </w:r>
      <w:r w:rsidR="009D3F26">
        <w:rPr>
          <w:rFonts w:ascii="Times" w:hAnsi="Times" w:cs="Times"/>
          <w:bCs/>
          <w:shd w:val="clear" w:color="auto" w:fill="FFFFFF"/>
        </w:rPr>
        <w:t>reported in this contribution</w:t>
      </w:r>
      <w:r w:rsidR="00DD4967" w:rsidRPr="008A1DDF">
        <w:rPr>
          <w:rFonts w:ascii="Times" w:hAnsi="Times" w:cs="Times"/>
          <w:bCs/>
          <w:lang w:eastAsia="ja-JP"/>
        </w:rPr>
        <w:t>. </w:t>
      </w:r>
    </w:p>
    <w:tbl>
      <w:tblPr>
        <w:tblW w:w="9708" w:type="dxa"/>
        <w:jc w:val="center"/>
        <w:tblCellMar>
          <w:left w:w="0" w:type="dxa"/>
          <w:right w:w="0" w:type="dxa"/>
        </w:tblCellMar>
        <w:tblLook w:val="04A0" w:firstRow="1" w:lastRow="0" w:firstColumn="1" w:lastColumn="0" w:noHBand="0" w:noVBand="1"/>
      </w:tblPr>
      <w:tblGrid>
        <w:gridCol w:w="2620"/>
        <w:gridCol w:w="7088"/>
      </w:tblGrid>
      <w:tr w:rsidR="00DD4967" w:rsidRPr="008A1DDF" w14:paraId="2482CB74" w14:textId="77777777" w:rsidTr="009B6257">
        <w:trPr>
          <w:trHeight w:val="285"/>
          <w:jc w:val="center"/>
        </w:trPr>
        <w:tc>
          <w:tcPr>
            <w:tcW w:w="2620" w:type="dxa"/>
            <w:tcBorders>
              <w:top w:val="single" w:sz="8" w:space="0" w:color="auto"/>
              <w:left w:val="single" w:sz="8" w:space="0" w:color="auto"/>
              <w:bottom w:val="single" w:sz="8" w:space="0" w:color="auto"/>
              <w:right w:val="single" w:sz="8" w:space="0" w:color="auto"/>
            </w:tcBorders>
            <w:shd w:val="clear" w:color="auto" w:fill="FFEB9C"/>
            <w:tcMar>
              <w:top w:w="0" w:type="dxa"/>
              <w:left w:w="108" w:type="dxa"/>
              <w:bottom w:w="0" w:type="dxa"/>
              <w:right w:w="108" w:type="dxa"/>
            </w:tcMar>
            <w:vAlign w:val="center"/>
            <w:hideMark/>
          </w:tcPr>
          <w:p w14:paraId="13945CEB" w14:textId="77777777" w:rsidR="00DD4967" w:rsidRPr="008A1DDF" w:rsidRDefault="00DD4967" w:rsidP="009B6257">
            <w:pPr>
              <w:rPr>
                <w:rFonts w:ascii="Times" w:eastAsia="Malgun Gothic" w:hAnsi="Times" w:cs="Times"/>
              </w:rPr>
            </w:pPr>
            <w:r w:rsidRPr="008A1DDF">
              <w:rPr>
                <w:rFonts w:ascii="Times" w:eastAsia="Batang" w:hAnsi="Times" w:cs="Times"/>
                <w:b/>
                <w:bCs/>
                <w:lang w:eastAsia="zh-CN"/>
              </w:rPr>
              <w:t>Parameter </w:t>
            </w:r>
          </w:p>
        </w:tc>
        <w:tc>
          <w:tcPr>
            <w:tcW w:w="7088" w:type="dxa"/>
            <w:tcBorders>
              <w:top w:val="single" w:sz="8" w:space="0" w:color="auto"/>
              <w:left w:val="nil"/>
              <w:bottom w:val="single" w:sz="8" w:space="0" w:color="auto"/>
              <w:right w:val="single" w:sz="8" w:space="0" w:color="auto"/>
            </w:tcBorders>
            <w:shd w:val="clear" w:color="auto" w:fill="FFEB9C"/>
            <w:tcMar>
              <w:top w:w="0" w:type="dxa"/>
              <w:left w:w="108" w:type="dxa"/>
              <w:bottom w:w="0" w:type="dxa"/>
              <w:right w:w="108" w:type="dxa"/>
            </w:tcMar>
            <w:vAlign w:val="center"/>
            <w:hideMark/>
          </w:tcPr>
          <w:p w14:paraId="3DBD5C18" w14:textId="77777777" w:rsidR="00DD4967" w:rsidRPr="008A1DDF" w:rsidRDefault="00DD4967" w:rsidP="009B6257">
            <w:pPr>
              <w:rPr>
                <w:rFonts w:ascii="Times" w:eastAsia="Batang" w:hAnsi="Times" w:cs="Times"/>
              </w:rPr>
            </w:pPr>
            <w:r w:rsidRPr="008A1DDF">
              <w:rPr>
                <w:rFonts w:ascii="Times" w:eastAsia="Batang" w:hAnsi="Times" w:cs="Times"/>
                <w:b/>
                <w:bCs/>
                <w:lang w:eastAsia="zh-CN"/>
              </w:rPr>
              <w:t>Value </w:t>
            </w:r>
          </w:p>
        </w:tc>
      </w:tr>
      <w:tr w:rsidR="00DD4967" w:rsidRPr="008A1DDF" w14:paraId="7DE10359"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8C3E699" w14:textId="77777777" w:rsidR="00DD4967" w:rsidRPr="008A1DDF" w:rsidRDefault="00DD4967" w:rsidP="009B6257">
            <w:pPr>
              <w:rPr>
                <w:rFonts w:ascii="Times" w:eastAsia="Batang" w:hAnsi="Times" w:cs="Times"/>
              </w:rPr>
            </w:pPr>
            <w:r w:rsidRPr="008A1DDF">
              <w:rPr>
                <w:rFonts w:ascii="Times" w:eastAsia="Batang" w:hAnsi="Times" w:cs="Times"/>
                <w:lang w:eastAsia="zh-CN"/>
              </w:rPr>
              <w:t>Duplex, Waveform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726409" w14:textId="77777777" w:rsidR="00DD4967" w:rsidRPr="008A1DDF" w:rsidRDefault="00DD4967" w:rsidP="009B6257">
            <w:pPr>
              <w:rPr>
                <w:rFonts w:ascii="Times" w:eastAsia="Batang" w:hAnsi="Times" w:cs="Times"/>
              </w:rPr>
            </w:pPr>
            <w:r w:rsidRPr="008A1DDF">
              <w:rPr>
                <w:rFonts w:ascii="Times" w:eastAsia="Batang" w:hAnsi="Times" w:cs="Times"/>
                <w:lang w:eastAsia="zh-CN"/>
              </w:rPr>
              <w:t>TDD, OFDM </w:t>
            </w:r>
          </w:p>
          <w:p w14:paraId="257468B1" w14:textId="124367DA" w:rsidR="00DD4967" w:rsidRPr="008A1DDF" w:rsidRDefault="00DD4967" w:rsidP="009B6257">
            <w:pPr>
              <w:rPr>
                <w:rFonts w:ascii="Times" w:eastAsia="Batang" w:hAnsi="Times" w:cs="Times"/>
              </w:rPr>
            </w:pPr>
          </w:p>
        </w:tc>
      </w:tr>
      <w:tr w:rsidR="00DD4967" w:rsidRPr="008A1DDF" w14:paraId="2540309E"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3C4A5E40" w14:textId="77777777" w:rsidR="00DD4967" w:rsidRPr="008A1DDF" w:rsidRDefault="00DD4967" w:rsidP="009B6257">
            <w:pPr>
              <w:rPr>
                <w:rFonts w:ascii="Times" w:eastAsia="Batang" w:hAnsi="Times" w:cs="Times"/>
              </w:rPr>
            </w:pPr>
            <w:r w:rsidRPr="008A1DDF">
              <w:rPr>
                <w:rFonts w:ascii="Times" w:eastAsia="Batang" w:hAnsi="Times" w:cs="Times"/>
                <w:lang w:eastAsia="zh-CN"/>
              </w:rPr>
              <w:t>Carrier Frequency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0E8CE7" w14:textId="77777777" w:rsidR="00DD4967" w:rsidRPr="008A1DDF" w:rsidRDefault="00DD4967" w:rsidP="009B6257">
            <w:pPr>
              <w:rPr>
                <w:rFonts w:ascii="Times" w:eastAsia="Batang" w:hAnsi="Times" w:cs="Times"/>
              </w:rPr>
            </w:pPr>
            <w:r w:rsidRPr="008A1DDF">
              <w:rPr>
                <w:rFonts w:ascii="Times" w:eastAsia="Batang" w:hAnsi="Times" w:cs="Times"/>
                <w:lang w:eastAsia="zh-CN"/>
              </w:rPr>
              <w:t>4 GHz </w:t>
            </w:r>
          </w:p>
        </w:tc>
      </w:tr>
      <w:tr w:rsidR="00DD4967" w:rsidRPr="008A1DDF" w14:paraId="67F57F4A"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2A95E7CE" w14:textId="77777777" w:rsidR="00DD4967" w:rsidRPr="008A1DDF" w:rsidRDefault="00DD4967" w:rsidP="009B6257">
            <w:pPr>
              <w:rPr>
                <w:rFonts w:ascii="Times" w:eastAsia="Batang" w:hAnsi="Times" w:cs="Times"/>
              </w:rPr>
            </w:pPr>
            <w:r w:rsidRPr="008A1DDF">
              <w:rPr>
                <w:rFonts w:ascii="Times" w:eastAsia="Batang" w:hAnsi="Times" w:cs="Times"/>
                <w:color w:val="000000"/>
              </w:rPr>
              <w:t>S</w:t>
            </w:r>
            <w:r w:rsidRPr="008A1DDF">
              <w:rPr>
                <w:rFonts w:ascii="Times" w:eastAsia="Batang" w:hAnsi="Times" w:cs="Times"/>
                <w:color w:val="000000"/>
                <w:lang w:eastAsia="zh-CN"/>
              </w:rPr>
              <w:t>ub</w:t>
            </w:r>
            <w:r w:rsidRPr="008A1DDF">
              <w:rPr>
                <w:rFonts w:ascii="Times" w:eastAsia="Batang" w:hAnsi="Times" w:cs="Times"/>
                <w:color w:val="000000"/>
              </w:rPr>
              <w:t xml:space="preserve">carrier spacing </w:t>
            </w:r>
            <w:r w:rsidRPr="008A1DDF">
              <w:rPr>
                <w:rFonts w:ascii="Times" w:eastAsia="Batang" w:hAnsi="Times" w:cs="Times"/>
                <w:lang w:eastAsia="zh-CN"/>
              </w:rPr>
              <w:t>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EA8B79" w14:textId="77777777" w:rsidR="00DD4967" w:rsidRPr="008A1DDF" w:rsidRDefault="00DD4967" w:rsidP="009B6257">
            <w:pPr>
              <w:rPr>
                <w:rFonts w:ascii="Times" w:eastAsia="Batang" w:hAnsi="Times" w:cs="Times"/>
              </w:rPr>
            </w:pPr>
            <w:r w:rsidRPr="008A1DDF">
              <w:rPr>
                <w:rFonts w:ascii="Times" w:eastAsia="Batang" w:hAnsi="Times" w:cs="Times"/>
                <w:color w:val="000000"/>
              </w:rPr>
              <w:t>30kHz</w:t>
            </w:r>
            <w:r w:rsidRPr="008A1DDF">
              <w:rPr>
                <w:rFonts w:ascii="Times" w:eastAsia="Batang" w:hAnsi="Times" w:cs="Times"/>
                <w:lang w:eastAsia="zh-CN"/>
              </w:rPr>
              <w:t> </w:t>
            </w:r>
          </w:p>
        </w:tc>
      </w:tr>
      <w:tr w:rsidR="00DD4967" w:rsidRPr="008A1DDF" w14:paraId="1C6C2241"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50212E05" w14:textId="77777777" w:rsidR="00DD4967" w:rsidRPr="008A1DDF" w:rsidRDefault="00DD4967" w:rsidP="009B6257">
            <w:pPr>
              <w:rPr>
                <w:rFonts w:ascii="Times" w:eastAsia="Batang" w:hAnsi="Times" w:cs="Times"/>
              </w:rPr>
            </w:pPr>
            <w:r w:rsidRPr="008A1DDF">
              <w:rPr>
                <w:rFonts w:ascii="Times" w:eastAsia="Batang" w:hAnsi="Times" w:cs="Times"/>
                <w:lang w:eastAsia="zh-CN"/>
              </w:rPr>
              <w:t>Channel Model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EF647D" w14:textId="457F0B3C" w:rsidR="00DD4967" w:rsidRPr="008A1DDF" w:rsidRDefault="00DD4967" w:rsidP="009B6257">
            <w:pPr>
              <w:rPr>
                <w:rFonts w:ascii="Times" w:eastAsia="Batang" w:hAnsi="Times" w:cs="Times"/>
              </w:rPr>
            </w:pPr>
            <w:r w:rsidRPr="008A1DDF">
              <w:rPr>
                <w:rFonts w:ascii="Times" w:eastAsia="Batang" w:hAnsi="Times" w:cs="Times"/>
                <w:lang w:eastAsia="ja-JP"/>
              </w:rPr>
              <w:t>CDL-B in TR 38.901</w:t>
            </w:r>
          </w:p>
          <w:p w14:paraId="31581D63" w14:textId="4715AE17" w:rsidR="00DD4967" w:rsidRPr="008A1DDF" w:rsidRDefault="00DD4967" w:rsidP="009B6257">
            <w:pPr>
              <w:rPr>
                <w:rFonts w:ascii="Times" w:eastAsia="Batang" w:hAnsi="Times" w:cs="Times"/>
              </w:rPr>
            </w:pPr>
          </w:p>
        </w:tc>
      </w:tr>
      <w:tr w:rsidR="00DD4967" w:rsidRPr="008A1DDF" w14:paraId="652C56CF"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7B6ACF6E" w14:textId="77777777" w:rsidR="00DD4967" w:rsidRPr="008A1DDF" w:rsidRDefault="00DD4967" w:rsidP="009B6257">
            <w:pPr>
              <w:rPr>
                <w:rFonts w:ascii="Times" w:eastAsia="Batang" w:hAnsi="Times" w:cs="Times"/>
              </w:rPr>
            </w:pPr>
            <w:r w:rsidRPr="008A1DDF">
              <w:rPr>
                <w:rFonts w:ascii="Times" w:eastAsia="Batang" w:hAnsi="Times" w:cs="Times"/>
                <w:lang w:eastAsia="zh-CN"/>
              </w:rPr>
              <w:t>Delay spread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A4BB87" w14:textId="25C4827F" w:rsidR="00DD4967" w:rsidRPr="008A1DDF" w:rsidRDefault="00DD4967" w:rsidP="009B6257">
            <w:pPr>
              <w:rPr>
                <w:rFonts w:ascii="Times" w:eastAsia="Batang" w:hAnsi="Times" w:cs="Times"/>
              </w:rPr>
            </w:pPr>
            <w:r w:rsidRPr="008A1DDF">
              <w:rPr>
                <w:rFonts w:ascii="Times" w:eastAsia="Batang" w:hAnsi="Times" w:cs="Times"/>
                <w:lang w:eastAsia="zh-CN"/>
              </w:rPr>
              <w:t>30ns, 300ns </w:t>
            </w:r>
          </w:p>
          <w:p w14:paraId="09BAFA98" w14:textId="67A557B1" w:rsidR="00DD4967" w:rsidRPr="008A1DDF" w:rsidRDefault="00DD4967" w:rsidP="009B6257">
            <w:pPr>
              <w:rPr>
                <w:rFonts w:ascii="Times" w:eastAsia="Batang" w:hAnsi="Times" w:cs="Times"/>
              </w:rPr>
            </w:pPr>
          </w:p>
        </w:tc>
      </w:tr>
      <w:tr w:rsidR="00DD4967" w:rsidRPr="008A1DDF" w14:paraId="2A6C1CD6"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710B28E0" w14:textId="77777777" w:rsidR="00DD4967" w:rsidRPr="008A1DDF" w:rsidRDefault="00DD4967" w:rsidP="009B6257">
            <w:pPr>
              <w:rPr>
                <w:rFonts w:ascii="Times" w:eastAsia="Batang" w:hAnsi="Times" w:cs="Times"/>
              </w:rPr>
            </w:pPr>
            <w:r w:rsidRPr="008A1DDF">
              <w:rPr>
                <w:rFonts w:ascii="Times" w:eastAsia="Batang" w:hAnsi="Times" w:cs="Times"/>
                <w:lang w:eastAsia="zh-CN"/>
              </w:rPr>
              <w:t>UE velocity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EA1673" w14:textId="30944C55" w:rsidR="00DD4967" w:rsidRPr="008A1DDF" w:rsidRDefault="00DD4967" w:rsidP="009B6257">
            <w:pPr>
              <w:rPr>
                <w:rFonts w:ascii="Times" w:eastAsia="Batang" w:hAnsi="Times" w:cs="Times"/>
              </w:rPr>
            </w:pPr>
            <w:r w:rsidRPr="008A1DDF">
              <w:rPr>
                <w:rFonts w:ascii="Times" w:eastAsia="Batang" w:hAnsi="Times" w:cs="Times"/>
                <w:lang w:eastAsia="zh-CN"/>
              </w:rPr>
              <w:t>3km/h, 30km/h </w:t>
            </w:r>
          </w:p>
        </w:tc>
      </w:tr>
      <w:tr w:rsidR="00DD4967" w:rsidRPr="008A1DDF" w14:paraId="007C5F15"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09AF62B" w14:textId="77777777" w:rsidR="00DD4967" w:rsidRPr="008A1DDF" w:rsidRDefault="00DD4967" w:rsidP="009B6257">
            <w:pPr>
              <w:rPr>
                <w:rFonts w:ascii="Times" w:eastAsia="Batang" w:hAnsi="Times" w:cs="Times"/>
              </w:rPr>
            </w:pPr>
            <w:r w:rsidRPr="008A1DDF">
              <w:rPr>
                <w:rFonts w:ascii="Times" w:eastAsia="Batang" w:hAnsi="Times" w:cs="Times"/>
                <w:lang w:eastAsia="zh-CN"/>
              </w:rPr>
              <w:t>Allocation bandwidth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E27A7B" w14:textId="77777777" w:rsidR="00DD4967" w:rsidRPr="008A1DDF" w:rsidRDefault="00DD4967" w:rsidP="009B6257">
            <w:pPr>
              <w:rPr>
                <w:rFonts w:ascii="Times" w:eastAsia="Batang" w:hAnsi="Times" w:cs="Times"/>
              </w:rPr>
            </w:pPr>
            <w:r w:rsidRPr="008A1DDF">
              <w:rPr>
                <w:rFonts w:ascii="Times" w:eastAsia="Batang" w:hAnsi="Times" w:cs="Times"/>
                <w:lang w:eastAsia="zh-CN"/>
              </w:rPr>
              <w:t>20MHz </w:t>
            </w:r>
          </w:p>
          <w:p w14:paraId="428196A0" w14:textId="2FEAF4DE" w:rsidR="00DD4967" w:rsidRPr="008A1DDF" w:rsidRDefault="00DD4967" w:rsidP="009B6257">
            <w:pPr>
              <w:rPr>
                <w:rFonts w:ascii="Times" w:eastAsia="Batang" w:hAnsi="Times" w:cs="Times"/>
              </w:rPr>
            </w:pPr>
          </w:p>
        </w:tc>
      </w:tr>
      <w:tr w:rsidR="00DD4967" w:rsidRPr="008A1DDF" w14:paraId="76D8A022"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3E584BC5" w14:textId="77777777" w:rsidR="00DD4967" w:rsidRPr="008A1DDF" w:rsidRDefault="00DD4967" w:rsidP="009B6257">
            <w:pPr>
              <w:rPr>
                <w:rFonts w:ascii="Times" w:eastAsia="Batang" w:hAnsi="Times" w:cs="Times"/>
              </w:rPr>
            </w:pPr>
            <w:r w:rsidRPr="008A1DDF">
              <w:rPr>
                <w:rFonts w:ascii="Times" w:eastAsia="Batang" w:hAnsi="Times" w:cs="Times"/>
                <w:lang w:eastAsia="zh-CN"/>
              </w:rPr>
              <w:t>MIMO scheme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63AC5F" w14:textId="368C6904" w:rsidR="00DD4967" w:rsidRPr="008A1DDF" w:rsidRDefault="00DD4967" w:rsidP="009B6257">
            <w:pPr>
              <w:rPr>
                <w:rFonts w:ascii="Times" w:eastAsia="Batang" w:hAnsi="Times" w:cs="Times"/>
              </w:rPr>
            </w:pPr>
            <w:r w:rsidRPr="008A1DDF">
              <w:rPr>
                <w:rFonts w:ascii="Times" w:eastAsia="Batang" w:hAnsi="Times" w:cs="Times"/>
                <w:lang w:eastAsia="zh-CN"/>
              </w:rPr>
              <w:t>MU-MIMO SU-MIMO </w:t>
            </w:r>
          </w:p>
        </w:tc>
      </w:tr>
      <w:tr w:rsidR="00DD4967" w:rsidRPr="008A1DDF" w14:paraId="061C8E66"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F844092" w14:textId="77777777" w:rsidR="00DD4967" w:rsidRPr="008A1DDF" w:rsidRDefault="00DD4967" w:rsidP="009B6257">
            <w:pPr>
              <w:rPr>
                <w:rFonts w:ascii="Times" w:eastAsia="Batang" w:hAnsi="Times" w:cs="Times"/>
              </w:rPr>
            </w:pPr>
            <w:r w:rsidRPr="008A1DDF">
              <w:rPr>
                <w:rFonts w:ascii="Times" w:eastAsia="Batang" w:hAnsi="Times" w:cs="Times"/>
                <w:lang w:eastAsia="zh-CN"/>
              </w:rPr>
              <w:t>BS antenna configuration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707FB9" w14:textId="20BAFEB1" w:rsidR="00DD4967" w:rsidRPr="00EF734C" w:rsidRDefault="00DD4967" w:rsidP="009B6257">
            <w:pPr>
              <w:rPr>
                <w:rFonts w:ascii="Times" w:eastAsia="Batang" w:hAnsi="Times" w:cs="Times"/>
                <w:lang w:val="sv-SE"/>
              </w:rPr>
            </w:pPr>
            <w:r w:rsidRPr="00EF734C">
              <w:rPr>
                <w:rFonts w:ascii="Times" w:eastAsia="Batang" w:hAnsi="Times" w:cs="Times"/>
                <w:lang w:val="sv-SE" w:eastAsia="zh-CN"/>
              </w:rPr>
              <w:t>16 ports: (M, N, P, Mg, Ng, Mp, Np) = (8,4,2,1,1,2,4), (dH,dV) = (0.5, 0.8)</w:t>
            </w:r>
            <w:r w:rsidRPr="008A1DDF">
              <w:rPr>
                <w:rFonts w:ascii="Times" w:eastAsia="Batang" w:hAnsi="Times" w:cs="Times"/>
                <w:lang w:eastAsia="zh-CN"/>
              </w:rPr>
              <w:t>λ</w:t>
            </w:r>
            <w:r w:rsidRPr="00EF734C">
              <w:rPr>
                <w:rFonts w:ascii="Times" w:eastAsia="Batang" w:hAnsi="Times" w:cs="Times"/>
                <w:lang w:val="sv-SE" w:eastAsia="zh-CN"/>
              </w:rPr>
              <w:t> </w:t>
            </w:r>
          </w:p>
          <w:p w14:paraId="40E0AB68" w14:textId="48AB30C7" w:rsidR="00DD4967" w:rsidRPr="008A1DDF" w:rsidRDefault="00DD4967" w:rsidP="009B6257">
            <w:pPr>
              <w:rPr>
                <w:rFonts w:ascii="Times" w:eastAsia="Batang" w:hAnsi="Times" w:cs="Times"/>
              </w:rPr>
            </w:pPr>
          </w:p>
        </w:tc>
      </w:tr>
      <w:tr w:rsidR="00DD4967" w:rsidRPr="008A1DDF" w14:paraId="42214F33"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08F9BD3" w14:textId="77777777" w:rsidR="00DD4967" w:rsidRPr="008A1DDF" w:rsidRDefault="00DD4967" w:rsidP="009B6257">
            <w:pPr>
              <w:rPr>
                <w:rFonts w:ascii="Times" w:eastAsia="Batang" w:hAnsi="Times" w:cs="Times"/>
              </w:rPr>
            </w:pPr>
            <w:r w:rsidRPr="008A1DDF">
              <w:rPr>
                <w:rFonts w:ascii="Times" w:eastAsia="Batang" w:hAnsi="Times" w:cs="Times"/>
                <w:lang w:eastAsia="zh-CN"/>
              </w:rPr>
              <w:t>UE antenna configuration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84317A" w14:textId="34371549" w:rsidR="00DD4967" w:rsidRPr="008A1DDF" w:rsidRDefault="00DD4967" w:rsidP="009B6257">
            <w:pPr>
              <w:rPr>
                <w:rFonts w:ascii="Times" w:eastAsia="Batang" w:hAnsi="Times" w:cs="Times"/>
              </w:rPr>
            </w:pPr>
            <w:r w:rsidRPr="008A1DDF">
              <w:rPr>
                <w:rFonts w:ascii="Times" w:eastAsia="Batang" w:hAnsi="Times" w:cs="Times"/>
                <w:lang w:eastAsia="zh-CN"/>
              </w:rPr>
              <w:t>2RX: (M, N, P, Mg, Ng, Mp, Np) = (1,1,2,1,1,1,1), (dH,dV) = (0.5, 0.5)λ</w:t>
            </w:r>
          </w:p>
          <w:p w14:paraId="746AD95A" w14:textId="6B58528F" w:rsidR="00DD4967" w:rsidRPr="008A1DDF" w:rsidRDefault="00DD4967" w:rsidP="009B6257">
            <w:pPr>
              <w:rPr>
                <w:rFonts w:ascii="Times" w:eastAsia="Batang" w:hAnsi="Times" w:cs="Times"/>
              </w:rPr>
            </w:pPr>
          </w:p>
        </w:tc>
      </w:tr>
      <w:tr w:rsidR="00DD4967" w:rsidRPr="008A1DDF" w14:paraId="68ECA7AE"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2E83AF6" w14:textId="77777777" w:rsidR="00DD4967" w:rsidRPr="008A1DDF" w:rsidRDefault="00DD4967" w:rsidP="009B6257">
            <w:pPr>
              <w:rPr>
                <w:rFonts w:ascii="Times" w:eastAsia="Batang" w:hAnsi="Times" w:cs="Times"/>
              </w:rPr>
            </w:pPr>
            <w:r w:rsidRPr="008A1DDF">
              <w:rPr>
                <w:rFonts w:ascii="Times" w:eastAsia="Batang" w:hAnsi="Times" w:cs="Times"/>
                <w:lang w:eastAsia="zh-CN"/>
              </w:rPr>
              <w:t>MIMO Rank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2AA444" w14:textId="6C6ACEFF" w:rsidR="00DD4967" w:rsidRPr="008A1DDF" w:rsidRDefault="00DD4967" w:rsidP="009B6257">
            <w:pPr>
              <w:rPr>
                <w:rFonts w:ascii="Times" w:eastAsia="Batang" w:hAnsi="Times" w:cs="Times"/>
              </w:rPr>
            </w:pPr>
            <w:r w:rsidRPr="008A1DDF">
              <w:rPr>
                <w:rFonts w:ascii="Times" w:eastAsia="Batang" w:hAnsi="Times" w:cs="Times"/>
                <w:lang w:eastAsia="zh-CN"/>
              </w:rPr>
              <w:t>1</w:t>
            </w:r>
            <w:r w:rsidR="00DF0938">
              <w:rPr>
                <w:rFonts w:ascii="Times" w:eastAsia="Batang" w:hAnsi="Times" w:cs="Times"/>
                <w:lang w:eastAsia="zh-CN"/>
              </w:rPr>
              <w:t xml:space="preserve"> or</w:t>
            </w:r>
            <w:r w:rsidRPr="008A1DDF">
              <w:rPr>
                <w:rFonts w:ascii="Times" w:eastAsia="Batang" w:hAnsi="Times" w:cs="Times"/>
                <w:lang w:eastAsia="zh-CN"/>
              </w:rPr>
              <w:t xml:space="preserve"> 2</w:t>
            </w:r>
            <w:r w:rsidR="001402FA">
              <w:rPr>
                <w:rFonts w:ascii="Times" w:eastAsia="Batang" w:hAnsi="Times" w:cs="Times"/>
                <w:lang w:eastAsia="zh-CN"/>
              </w:rPr>
              <w:t xml:space="preserve"> </w:t>
            </w:r>
            <w:r w:rsidRPr="008A1DDF">
              <w:rPr>
                <w:rFonts w:ascii="Times" w:eastAsia="Batang" w:hAnsi="Times" w:cs="Times"/>
                <w:lang w:eastAsia="zh-CN"/>
              </w:rPr>
              <w:t>per UE (rank fixed or rank adaptation) </w:t>
            </w:r>
          </w:p>
        </w:tc>
      </w:tr>
      <w:tr w:rsidR="00DD4967" w:rsidRPr="008A1DDF" w14:paraId="6FDE8EF1"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59E9BC77" w14:textId="77777777" w:rsidR="00DD4967" w:rsidRPr="008A1DDF" w:rsidRDefault="00DD4967" w:rsidP="009B6257">
            <w:pPr>
              <w:rPr>
                <w:rFonts w:ascii="Times" w:eastAsia="Batang" w:hAnsi="Times" w:cs="Times"/>
              </w:rPr>
            </w:pPr>
            <w:r w:rsidRPr="008A1DDF">
              <w:rPr>
                <w:rFonts w:ascii="Times" w:eastAsia="Batang" w:hAnsi="Times" w:cs="Times"/>
                <w:lang w:eastAsia="zh-CN"/>
              </w:rPr>
              <w:t>UE number for MU-MIMO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EFFD8A" w14:textId="0F693DD7" w:rsidR="00DD4967" w:rsidRPr="008A1DDF" w:rsidRDefault="009716D4" w:rsidP="009B6257">
            <w:pPr>
              <w:rPr>
                <w:rFonts w:ascii="Times" w:eastAsia="Batang" w:hAnsi="Times" w:cs="Times"/>
              </w:rPr>
            </w:pPr>
            <w:r>
              <w:rPr>
                <w:rFonts w:ascii="Times" w:eastAsia="Batang" w:hAnsi="Times" w:cs="Times"/>
                <w:lang w:eastAsia="zh-CN"/>
              </w:rPr>
              <w:t>We populate all</w:t>
            </w:r>
            <w:r w:rsidR="0019205C">
              <w:rPr>
                <w:rFonts w:ascii="Times" w:eastAsia="Batang" w:hAnsi="Times" w:cs="Times"/>
                <w:lang w:eastAsia="zh-CN"/>
              </w:rPr>
              <w:t xml:space="preserve"> </w:t>
            </w:r>
            <w:r w:rsidR="005C7C9A">
              <w:rPr>
                <w:rFonts w:ascii="Times" w:eastAsia="Batang" w:hAnsi="Times" w:cs="Times"/>
                <w:lang w:eastAsia="zh-CN"/>
              </w:rPr>
              <w:t xml:space="preserve">DMRS ports </w:t>
            </w:r>
            <w:r w:rsidR="000324BD">
              <w:rPr>
                <w:rFonts w:ascii="Times" w:eastAsia="Batang" w:hAnsi="Times" w:cs="Times"/>
                <w:lang w:eastAsia="zh-CN"/>
              </w:rPr>
              <w:t>that are not used by the UE studied.</w:t>
            </w:r>
            <w:r w:rsidR="00E41C6F">
              <w:rPr>
                <w:rFonts w:ascii="Times" w:eastAsia="Batang" w:hAnsi="Times" w:cs="Times"/>
                <w:lang w:eastAsia="zh-CN"/>
              </w:rPr>
              <w:t xml:space="preserve"> </w:t>
            </w:r>
            <w:r w:rsidR="009E2397">
              <w:rPr>
                <w:rFonts w:ascii="Times" w:eastAsia="Batang" w:hAnsi="Times" w:cs="Times"/>
                <w:lang w:eastAsia="zh-CN"/>
              </w:rPr>
              <w:t xml:space="preserve">For </w:t>
            </w:r>
            <w:r w:rsidR="00282F0A">
              <w:rPr>
                <w:rFonts w:ascii="Times" w:eastAsia="Batang" w:hAnsi="Times" w:cs="Times"/>
                <w:lang w:eastAsia="zh-CN"/>
              </w:rPr>
              <w:t>type-1 extension</w:t>
            </w:r>
            <w:r w:rsidR="00E41C6F">
              <w:rPr>
                <w:rFonts w:ascii="Times" w:eastAsia="Batang" w:hAnsi="Times" w:cs="Times"/>
                <w:lang w:eastAsia="zh-CN"/>
              </w:rPr>
              <w:t>s</w:t>
            </w:r>
            <w:r w:rsidR="00282F0A">
              <w:rPr>
                <w:rFonts w:ascii="Times" w:eastAsia="Batang" w:hAnsi="Times" w:cs="Times"/>
                <w:lang w:eastAsia="zh-CN"/>
              </w:rPr>
              <w:t xml:space="preserve"> </w:t>
            </w:r>
            <w:r w:rsidR="00EE5CD6">
              <w:rPr>
                <w:rFonts w:ascii="Times" w:eastAsia="Batang" w:hAnsi="Times" w:cs="Times"/>
                <w:lang w:eastAsia="zh-CN"/>
              </w:rPr>
              <w:t xml:space="preserve">using </w:t>
            </w:r>
            <w:r w:rsidR="007972A7">
              <w:rPr>
                <w:rFonts w:ascii="Times" w:eastAsia="Batang" w:hAnsi="Times" w:cs="Times"/>
                <w:lang w:eastAsia="zh-CN"/>
              </w:rPr>
              <w:t>single</w:t>
            </w:r>
            <w:r w:rsidR="000E3DB4">
              <w:rPr>
                <w:rFonts w:ascii="Times" w:eastAsia="Batang" w:hAnsi="Times" w:cs="Times"/>
                <w:lang w:eastAsia="zh-CN"/>
              </w:rPr>
              <w:t xml:space="preserve"> frontload</w:t>
            </w:r>
            <w:r w:rsidR="008D721D">
              <w:rPr>
                <w:rFonts w:ascii="Times" w:eastAsia="Batang" w:hAnsi="Times" w:cs="Times"/>
                <w:lang w:eastAsia="zh-CN"/>
              </w:rPr>
              <w:t>ed DMRS</w:t>
            </w:r>
            <w:r w:rsidR="00EE5CD6">
              <w:rPr>
                <w:rFonts w:ascii="Times" w:eastAsia="Batang" w:hAnsi="Times" w:cs="Times"/>
                <w:lang w:eastAsia="zh-CN"/>
              </w:rPr>
              <w:t xml:space="preserve"> </w:t>
            </w:r>
            <w:r w:rsidR="002C1B45">
              <w:rPr>
                <w:rFonts w:ascii="Times" w:eastAsia="Batang" w:hAnsi="Times" w:cs="Times"/>
                <w:lang w:eastAsia="zh-CN"/>
              </w:rPr>
              <w:t xml:space="preserve">and rank-1 </w:t>
            </w:r>
            <w:r w:rsidR="00D32E10">
              <w:rPr>
                <w:rFonts w:ascii="Times" w:eastAsia="Batang" w:hAnsi="Times" w:cs="Times"/>
                <w:lang w:eastAsia="zh-CN"/>
              </w:rPr>
              <w:t>transmission</w:t>
            </w:r>
            <w:r w:rsidR="00653A31">
              <w:rPr>
                <w:rFonts w:ascii="Times" w:eastAsia="Batang" w:hAnsi="Times" w:cs="Times"/>
                <w:lang w:eastAsia="zh-CN"/>
              </w:rPr>
              <w:t xml:space="preserve"> </w:t>
            </w:r>
            <w:r w:rsidR="00EE5CD6">
              <w:rPr>
                <w:rFonts w:ascii="Times" w:eastAsia="Batang" w:hAnsi="Times" w:cs="Times"/>
                <w:lang w:eastAsia="zh-CN"/>
              </w:rPr>
              <w:t xml:space="preserve">this </w:t>
            </w:r>
            <w:r w:rsidR="002259A0">
              <w:rPr>
                <w:rFonts w:ascii="Times" w:eastAsia="Batang" w:hAnsi="Times" w:cs="Times"/>
                <w:lang w:eastAsia="zh-CN"/>
              </w:rPr>
              <w:t xml:space="preserve">means that there are </w:t>
            </w:r>
            <w:r w:rsidR="00653A31">
              <w:rPr>
                <w:rFonts w:ascii="Times" w:eastAsia="Batang" w:hAnsi="Times" w:cs="Times"/>
                <w:lang w:eastAsia="zh-CN"/>
              </w:rPr>
              <w:t xml:space="preserve">7 </w:t>
            </w:r>
            <w:r w:rsidR="000051D6">
              <w:rPr>
                <w:rFonts w:ascii="Times" w:eastAsia="Batang" w:hAnsi="Times" w:cs="Times"/>
                <w:lang w:eastAsia="zh-CN"/>
              </w:rPr>
              <w:t>interfering ports</w:t>
            </w:r>
            <w:r w:rsidR="00F1383A">
              <w:rPr>
                <w:rFonts w:ascii="Times" w:eastAsia="Batang" w:hAnsi="Times" w:cs="Times"/>
                <w:lang w:eastAsia="zh-CN"/>
              </w:rPr>
              <w:t xml:space="preserve"> and </w:t>
            </w:r>
            <w:r w:rsidR="00C249E0">
              <w:rPr>
                <w:rFonts w:ascii="Times" w:eastAsia="Batang" w:hAnsi="Times" w:cs="Times"/>
                <w:lang w:eastAsia="zh-CN"/>
              </w:rPr>
              <w:t xml:space="preserve">7 corresponding interfering </w:t>
            </w:r>
            <w:r w:rsidR="00F1383A">
              <w:rPr>
                <w:rFonts w:ascii="Times" w:eastAsia="Batang" w:hAnsi="Times" w:cs="Times"/>
                <w:lang w:eastAsia="zh-CN"/>
              </w:rPr>
              <w:t>data layers</w:t>
            </w:r>
            <w:r w:rsidR="007C14F6">
              <w:rPr>
                <w:rFonts w:ascii="Times" w:eastAsia="Batang" w:hAnsi="Times" w:cs="Times"/>
                <w:lang w:eastAsia="zh-CN"/>
              </w:rPr>
              <w:t>.</w:t>
            </w:r>
            <w:r w:rsidR="005C0A46">
              <w:rPr>
                <w:rFonts w:ascii="Times" w:eastAsia="Batang" w:hAnsi="Times" w:cs="Times"/>
                <w:lang w:eastAsia="zh-CN"/>
              </w:rPr>
              <w:t xml:space="preserve"> This may be interpreted e.g. as </w:t>
            </w:r>
            <w:r w:rsidR="00042411">
              <w:rPr>
                <w:rFonts w:ascii="Times" w:eastAsia="Batang" w:hAnsi="Times" w:cs="Times"/>
                <w:lang w:eastAsia="zh-CN"/>
              </w:rPr>
              <w:t xml:space="preserve">4 UEs where </w:t>
            </w:r>
            <w:r w:rsidR="005C0A46">
              <w:rPr>
                <w:rFonts w:ascii="Times" w:eastAsia="Batang" w:hAnsi="Times" w:cs="Times"/>
                <w:lang w:eastAsia="zh-CN"/>
              </w:rPr>
              <w:t xml:space="preserve">3 </w:t>
            </w:r>
            <w:r w:rsidR="002B4707">
              <w:rPr>
                <w:rFonts w:ascii="Times" w:eastAsia="Batang" w:hAnsi="Times" w:cs="Times"/>
                <w:lang w:eastAsia="zh-CN"/>
              </w:rPr>
              <w:t xml:space="preserve">UEs </w:t>
            </w:r>
            <w:r w:rsidR="009268A8">
              <w:rPr>
                <w:rFonts w:ascii="Times" w:eastAsia="Batang" w:hAnsi="Times" w:cs="Times"/>
                <w:lang w:eastAsia="zh-CN"/>
              </w:rPr>
              <w:t>use</w:t>
            </w:r>
            <w:r w:rsidR="002B4707">
              <w:rPr>
                <w:rFonts w:ascii="Times" w:eastAsia="Batang" w:hAnsi="Times" w:cs="Times"/>
                <w:lang w:eastAsia="zh-CN"/>
              </w:rPr>
              <w:t xml:space="preserve"> rank-2 and </w:t>
            </w:r>
            <w:r w:rsidR="00C749BA">
              <w:rPr>
                <w:rFonts w:ascii="Times" w:eastAsia="Batang" w:hAnsi="Times" w:cs="Times"/>
                <w:lang w:eastAsia="zh-CN"/>
              </w:rPr>
              <w:t xml:space="preserve">one UE </w:t>
            </w:r>
            <w:r w:rsidR="009268A8">
              <w:rPr>
                <w:rFonts w:ascii="Times" w:eastAsia="Batang" w:hAnsi="Times" w:cs="Times"/>
                <w:lang w:eastAsia="zh-CN"/>
              </w:rPr>
              <w:t>use</w:t>
            </w:r>
            <w:r w:rsidR="00C749BA">
              <w:rPr>
                <w:rFonts w:ascii="Times" w:eastAsia="Batang" w:hAnsi="Times" w:cs="Times"/>
                <w:lang w:eastAsia="zh-CN"/>
              </w:rPr>
              <w:t xml:space="preserve"> </w:t>
            </w:r>
            <w:r w:rsidR="00F704D5">
              <w:rPr>
                <w:rFonts w:ascii="Times" w:eastAsia="Batang" w:hAnsi="Times" w:cs="Times"/>
                <w:lang w:eastAsia="zh-CN"/>
              </w:rPr>
              <w:t>rank-1</w:t>
            </w:r>
            <w:r w:rsidR="00B565B7">
              <w:rPr>
                <w:rFonts w:ascii="Times" w:eastAsia="Batang" w:hAnsi="Times" w:cs="Times"/>
                <w:lang w:eastAsia="zh-CN"/>
              </w:rPr>
              <w:t>.</w:t>
            </w:r>
            <w:r w:rsidR="00E41C6F">
              <w:rPr>
                <w:rFonts w:ascii="Times" w:eastAsia="Batang" w:hAnsi="Times" w:cs="Times"/>
                <w:lang w:eastAsia="zh-CN"/>
              </w:rPr>
              <w:t xml:space="preserve"> For type-2 extension</w:t>
            </w:r>
            <w:r w:rsidR="00D51538">
              <w:rPr>
                <w:rFonts w:ascii="Times" w:eastAsia="Batang" w:hAnsi="Times" w:cs="Times"/>
                <w:lang w:eastAsia="zh-CN"/>
              </w:rPr>
              <w:t>s</w:t>
            </w:r>
            <w:r w:rsidR="00E41C6F">
              <w:rPr>
                <w:rFonts w:ascii="Times" w:eastAsia="Batang" w:hAnsi="Times" w:cs="Times"/>
                <w:lang w:eastAsia="zh-CN"/>
              </w:rPr>
              <w:t xml:space="preserve"> using single frontloaded DMRS and rank-1 transmission this means that there are </w:t>
            </w:r>
            <w:r w:rsidR="00AA4AAA">
              <w:rPr>
                <w:rFonts w:ascii="Times" w:eastAsia="Batang" w:hAnsi="Times" w:cs="Times"/>
                <w:lang w:eastAsia="zh-CN"/>
              </w:rPr>
              <w:t>11</w:t>
            </w:r>
            <w:r w:rsidR="00E41C6F">
              <w:rPr>
                <w:rFonts w:ascii="Times" w:eastAsia="Batang" w:hAnsi="Times" w:cs="Times"/>
                <w:lang w:eastAsia="zh-CN"/>
              </w:rPr>
              <w:t xml:space="preserve"> interfering ports and </w:t>
            </w:r>
            <w:r w:rsidR="00AA4AAA">
              <w:rPr>
                <w:rFonts w:ascii="Times" w:eastAsia="Batang" w:hAnsi="Times" w:cs="Times"/>
                <w:lang w:eastAsia="zh-CN"/>
              </w:rPr>
              <w:t>11</w:t>
            </w:r>
            <w:r w:rsidR="00E41C6F">
              <w:rPr>
                <w:rFonts w:ascii="Times" w:eastAsia="Batang" w:hAnsi="Times" w:cs="Times"/>
                <w:lang w:eastAsia="zh-CN"/>
              </w:rPr>
              <w:t xml:space="preserve"> corresponding interfering data layers. This may be interpreted e.g. as </w:t>
            </w:r>
            <w:r w:rsidR="00246CF1">
              <w:rPr>
                <w:rFonts w:ascii="Times" w:eastAsia="Batang" w:hAnsi="Times" w:cs="Times"/>
                <w:lang w:eastAsia="zh-CN"/>
              </w:rPr>
              <w:t>8</w:t>
            </w:r>
            <w:r w:rsidR="00E41C6F">
              <w:rPr>
                <w:rFonts w:ascii="Times" w:eastAsia="Batang" w:hAnsi="Times" w:cs="Times"/>
                <w:lang w:eastAsia="zh-CN"/>
              </w:rPr>
              <w:t xml:space="preserve"> UEs where 3 UEs use rank-2 and </w:t>
            </w:r>
            <w:r w:rsidR="008F02B2">
              <w:rPr>
                <w:rFonts w:ascii="Times" w:eastAsia="Batang" w:hAnsi="Times" w:cs="Times"/>
                <w:lang w:eastAsia="zh-CN"/>
              </w:rPr>
              <w:t>five</w:t>
            </w:r>
            <w:r w:rsidR="00E41C6F">
              <w:rPr>
                <w:rFonts w:ascii="Times" w:eastAsia="Batang" w:hAnsi="Times" w:cs="Times"/>
                <w:lang w:eastAsia="zh-CN"/>
              </w:rPr>
              <w:t xml:space="preserve"> UE</w:t>
            </w:r>
            <w:r w:rsidR="008F02B2">
              <w:rPr>
                <w:rFonts w:ascii="Times" w:eastAsia="Batang" w:hAnsi="Times" w:cs="Times"/>
                <w:lang w:eastAsia="zh-CN"/>
              </w:rPr>
              <w:t>s</w:t>
            </w:r>
            <w:r w:rsidR="00E41C6F">
              <w:rPr>
                <w:rFonts w:ascii="Times" w:eastAsia="Batang" w:hAnsi="Times" w:cs="Times"/>
                <w:lang w:eastAsia="zh-CN"/>
              </w:rPr>
              <w:t xml:space="preserve"> use rank-1.    </w:t>
            </w:r>
          </w:p>
        </w:tc>
      </w:tr>
      <w:tr w:rsidR="00DD4967" w:rsidRPr="008A1DDF" w14:paraId="3D21451A"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81E9E79" w14:textId="77777777" w:rsidR="00DD4967" w:rsidRPr="008A1DDF" w:rsidRDefault="00DD4967" w:rsidP="009B6257">
            <w:pPr>
              <w:rPr>
                <w:rFonts w:ascii="Times" w:eastAsia="Batang" w:hAnsi="Times" w:cs="Times"/>
              </w:rPr>
            </w:pPr>
            <w:r w:rsidRPr="008A1DDF">
              <w:rPr>
                <w:rFonts w:ascii="Times" w:eastAsia="Batang" w:hAnsi="Times" w:cs="Times"/>
                <w:lang w:eastAsia="zh-CN"/>
              </w:rPr>
              <w:t>Precoding and precoding granularity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E5F6AD" w14:textId="745A5DCC" w:rsidR="00DD4967" w:rsidRPr="008A1DDF" w:rsidRDefault="00DD4967" w:rsidP="00E4745F">
            <w:pPr>
              <w:spacing w:after="0" w:line="240" w:lineRule="auto"/>
              <w:rPr>
                <w:rFonts w:ascii="Times" w:hAnsi="Times" w:cs="Times"/>
              </w:rPr>
            </w:pPr>
            <w:r w:rsidRPr="008A1DDF">
              <w:rPr>
                <w:rFonts w:ascii="Times" w:eastAsia="Batang" w:hAnsi="Times" w:cs="Times"/>
                <w:lang w:eastAsia="zh-CN"/>
              </w:rPr>
              <w:t xml:space="preserve">For PDSCH: </w:t>
            </w:r>
            <w:r w:rsidRPr="008A1DDF">
              <w:rPr>
                <w:rFonts w:ascii="Times" w:hAnsi="Times" w:cs="Times"/>
                <w:lang w:eastAsia="zh-CN"/>
              </w:rPr>
              <w:t>CSI codebook based sub-band precoding (with 4PRB precoding granularity) on ideal CSI feedback. </w:t>
            </w:r>
          </w:p>
          <w:p w14:paraId="70F26CBD" w14:textId="77777777" w:rsidR="00E4745F" w:rsidRPr="008A1DDF" w:rsidRDefault="00E4745F" w:rsidP="00E4745F">
            <w:pPr>
              <w:spacing w:after="0" w:line="240" w:lineRule="auto"/>
              <w:rPr>
                <w:rFonts w:ascii="Times" w:hAnsi="Times" w:cs="Times"/>
              </w:rPr>
            </w:pPr>
          </w:p>
          <w:p w14:paraId="15857D36" w14:textId="0E1DDF7B" w:rsidR="00DD4967" w:rsidRPr="008A1DDF" w:rsidRDefault="00DD4967" w:rsidP="00E4745F">
            <w:pPr>
              <w:rPr>
                <w:rFonts w:ascii="Times" w:hAnsi="Times" w:cs="Times"/>
              </w:rPr>
            </w:pPr>
            <w:r w:rsidRPr="008A1DDF">
              <w:rPr>
                <w:rFonts w:ascii="Times" w:eastAsia="Batang" w:hAnsi="Times" w:cs="Times"/>
                <w:lang w:eastAsia="zh-CN"/>
              </w:rPr>
              <w:t xml:space="preserve">For PUSCH: </w:t>
            </w:r>
            <w:r w:rsidR="00E4745F">
              <w:rPr>
                <w:rFonts w:ascii="Times" w:eastAsia="Batang" w:hAnsi="Times" w:cs="Times"/>
                <w:lang w:eastAsia="zh-CN"/>
              </w:rPr>
              <w:t>Not simulated.</w:t>
            </w:r>
            <w:r w:rsidRPr="008A1DDF">
              <w:rPr>
                <w:rFonts w:ascii="Times" w:hAnsi="Times" w:cs="Times"/>
              </w:rPr>
              <w:t> </w:t>
            </w:r>
          </w:p>
        </w:tc>
      </w:tr>
      <w:tr w:rsidR="00DD4967" w:rsidRPr="008A1DDF" w14:paraId="74F91E18"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064D109" w14:textId="77777777" w:rsidR="00DD4967" w:rsidRPr="008A1DDF" w:rsidRDefault="00DD4967" w:rsidP="009B6257">
            <w:pPr>
              <w:rPr>
                <w:rFonts w:ascii="Times" w:eastAsia="Malgun Gothic" w:hAnsi="Times" w:cs="Times"/>
              </w:rPr>
            </w:pPr>
            <w:r w:rsidRPr="008A1DDF">
              <w:rPr>
                <w:rFonts w:ascii="Times" w:eastAsia="Batang" w:hAnsi="Times" w:cs="Times"/>
                <w:lang w:eastAsia="zh-CN"/>
              </w:rPr>
              <w:t>Feedback delay for precoding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B410E5" w14:textId="77777777" w:rsidR="00DD4967" w:rsidRPr="008A1DDF" w:rsidRDefault="00DD4967" w:rsidP="009B6257">
            <w:pPr>
              <w:rPr>
                <w:rFonts w:ascii="Times" w:eastAsia="Batang" w:hAnsi="Times" w:cs="Times"/>
              </w:rPr>
            </w:pPr>
            <w:r w:rsidRPr="008A1DDF">
              <w:rPr>
                <w:rFonts w:ascii="Times" w:eastAsia="Batang" w:hAnsi="Times" w:cs="Times"/>
                <w:lang w:eastAsia="zh-CN"/>
              </w:rPr>
              <w:t>5ms </w:t>
            </w:r>
          </w:p>
        </w:tc>
      </w:tr>
      <w:tr w:rsidR="00DD4967" w:rsidRPr="008A1DDF" w14:paraId="0135EB04"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4047722" w14:textId="77777777" w:rsidR="00DD4967" w:rsidRPr="008A1DDF" w:rsidRDefault="00DD4967" w:rsidP="009B6257">
            <w:pPr>
              <w:rPr>
                <w:rFonts w:ascii="Times" w:eastAsia="Batang" w:hAnsi="Times" w:cs="Times"/>
              </w:rPr>
            </w:pPr>
            <w:r w:rsidRPr="008A1DDF">
              <w:rPr>
                <w:rFonts w:ascii="Times" w:eastAsia="Batang" w:hAnsi="Times" w:cs="Times"/>
                <w:lang w:eastAsia="zh-CN"/>
              </w:rPr>
              <w:t>DMRS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8C4B69" w14:textId="0F1CB383" w:rsidR="00DD4967" w:rsidRPr="008A1DDF" w:rsidRDefault="001153FF" w:rsidP="009B6257">
            <w:pPr>
              <w:rPr>
                <w:rFonts w:ascii="Times" w:eastAsia="Batang" w:hAnsi="Times" w:cs="Times"/>
              </w:rPr>
            </w:pPr>
            <w:r>
              <w:rPr>
                <w:rFonts w:ascii="Times" w:eastAsia="Batang" w:hAnsi="Times" w:cs="Times"/>
                <w:lang w:eastAsia="zh-CN"/>
              </w:rPr>
              <w:t xml:space="preserve">Several alternatives for both </w:t>
            </w:r>
            <w:r w:rsidR="00561217">
              <w:rPr>
                <w:rFonts w:ascii="Times" w:eastAsia="Batang" w:hAnsi="Times" w:cs="Times"/>
                <w:lang w:eastAsia="zh-CN"/>
              </w:rPr>
              <w:t>type 1 and type 2 extensions</w:t>
            </w:r>
            <w:r w:rsidR="00384AF8">
              <w:rPr>
                <w:rFonts w:ascii="Times" w:eastAsia="Batang" w:hAnsi="Times" w:cs="Times"/>
                <w:lang w:eastAsia="zh-CN"/>
              </w:rPr>
              <w:t xml:space="preserve"> as described in the main text.</w:t>
            </w:r>
          </w:p>
        </w:tc>
      </w:tr>
      <w:tr w:rsidR="00DD4967" w:rsidRPr="008A1DDF" w14:paraId="144B8893"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0C85B333" w14:textId="77777777" w:rsidR="00DD4967" w:rsidRPr="008A1DDF" w:rsidRDefault="00DD4967" w:rsidP="009B6257">
            <w:pPr>
              <w:rPr>
                <w:rFonts w:ascii="Times" w:eastAsia="Batang" w:hAnsi="Times" w:cs="Times"/>
              </w:rPr>
            </w:pPr>
            <w:r w:rsidRPr="008A1DDF">
              <w:rPr>
                <w:rFonts w:ascii="Times" w:eastAsia="Batang" w:hAnsi="Times" w:cs="Times"/>
                <w:lang w:eastAsia="zh-CN"/>
              </w:rPr>
              <w:t>DMRS configurations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A54F22" w14:textId="5FFED816" w:rsidR="004B63DF" w:rsidRDefault="00DD4967" w:rsidP="00F84A55">
            <w:pPr>
              <w:spacing w:after="0" w:line="240" w:lineRule="auto"/>
              <w:rPr>
                <w:rFonts w:ascii="Times" w:hAnsi="Times" w:cs="Times"/>
                <w:lang w:eastAsia="zh-CN"/>
              </w:rPr>
            </w:pPr>
            <w:r w:rsidRPr="008A1DDF">
              <w:rPr>
                <w:rFonts w:ascii="Times" w:hAnsi="Times" w:cs="Times"/>
                <w:lang w:eastAsia="zh-CN"/>
              </w:rPr>
              <w:t>Single symbol DMRS without additional DMRS symbols</w:t>
            </w:r>
            <w:r w:rsidR="00F84A55">
              <w:rPr>
                <w:rFonts w:ascii="Times" w:hAnsi="Times" w:cs="Times"/>
                <w:lang w:eastAsia="zh-CN"/>
              </w:rPr>
              <w:t>.</w:t>
            </w:r>
          </w:p>
          <w:p w14:paraId="088C9562" w14:textId="04A168D4" w:rsidR="00DD4967" w:rsidRPr="00920C99" w:rsidRDefault="004B63DF" w:rsidP="00F84A55">
            <w:pPr>
              <w:spacing w:after="0" w:line="240" w:lineRule="auto"/>
              <w:rPr>
                <w:rFonts w:ascii="Times" w:hAnsi="Times" w:cs="Times"/>
              </w:rPr>
            </w:pPr>
            <w:r w:rsidRPr="008A1DDF">
              <w:rPr>
                <w:rFonts w:ascii="Times" w:hAnsi="Times" w:cs="Times"/>
                <w:lang w:eastAsia="zh-CN"/>
              </w:rPr>
              <w:t>Single symbol DMRS with</w:t>
            </w:r>
            <w:r w:rsidR="00DD4967" w:rsidRPr="008A1DDF">
              <w:rPr>
                <w:rFonts w:ascii="Times" w:hAnsi="Times" w:cs="Times"/>
                <w:color w:val="0000FF"/>
                <w:lang w:eastAsia="zh-CN"/>
              </w:rPr>
              <w:t xml:space="preserve"> </w:t>
            </w:r>
            <w:r w:rsidR="00DD4967" w:rsidRPr="00F84A55">
              <w:rPr>
                <w:rFonts w:ascii="Times" w:hAnsi="Times" w:cs="Times"/>
                <w:lang w:eastAsia="zh-CN"/>
              </w:rPr>
              <w:t>1 additional DMRS symbol</w:t>
            </w:r>
            <w:r w:rsidR="00F84A55" w:rsidRPr="00F84A55">
              <w:rPr>
                <w:rFonts w:ascii="Times" w:hAnsi="Times" w:cs="Times"/>
                <w:lang w:eastAsia="zh-CN"/>
              </w:rPr>
              <w:t>.</w:t>
            </w:r>
          </w:p>
        </w:tc>
      </w:tr>
      <w:tr w:rsidR="00DD4967" w:rsidRPr="008A1DDF" w14:paraId="0E51A92B"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30C33D2E" w14:textId="77777777" w:rsidR="00DD4967" w:rsidRPr="008A1DDF" w:rsidRDefault="00DD4967" w:rsidP="009B6257">
            <w:pPr>
              <w:rPr>
                <w:rFonts w:ascii="Times" w:eastAsia="Batang" w:hAnsi="Times" w:cs="Times"/>
              </w:rPr>
            </w:pPr>
            <w:r w:rsidRPr="008A1DDF">
              <w:rPr>
                <w:rFonts w:ascii="Times" w:eastAsia="Batang" w:hAnsi="Times" w:cs="Times"/>
                <w:lang w:eastAsia="zh-CN"/>
              </w:rPr>
              <w:t>DMRS mapping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0ED604" w14:textId="7B83CCED" w:rsidR="00250142" w:rsidRPr="008A1DDF" w:rsidRDefault="00DD4967" w:rsidP="00250142">
            <w:pPr>
              <w:rPr>
                <w:rFonts w:ascii="Times" w:eastAsia="Batang" w:hAnsi="Times" w:cs="Times"/>
              </w:rPr>
            </w:pPr>
            <w:r w:rsidRPr="008A1DDF">
              <w:rPr>
                <w:rFonts w:ascii="Times" w:eastAsia="Batang" w:hAnsi="Times" w:cs="Times"/>
                <w:lang w:eastAsia="zh-CN"/>
              </w:rPr>
              <w:t>Mapping type A (slot based)</w:t>
            </w:r>
          </w:p>
          <w:p w14:paraId="4D353C28" w14:textId="63A38EA1" w:rsidR="00DD4967" w:rsidRPr="008A1DDF" w:rsidRDefault="00DD4967" w:rsidP="009B6257">
            <w:pPr>
              <w:rPr>
                <w:rFonts w:ascii="Times" w:eastAsia="Batang" w:hAnsi="Times" w:cs="Times"/>
              </w:rPr>
            </w:pPr>
          </w:p>
        </w:tc>
      </w:tr>
      <w:tr w:rsidR="00DD4967" w:rsidRPr="008A1DDF" w14:paraId="75B670BD"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DD399E7" w14:textId="77777777" w:rsidR="00DD4967" w:rsidRPr="008A1DDF" w:rsidRDefault="00DD4967" w:rsidP="009B6257">
            <w:pPr>
              <w:rPr>
                <w:rFonts w:ascii="Times" w:eastAsia="Batang" w:hAnsi="Times" w:cs="Times"/>
              </w:rPr>
            </w:pPr>
            <w:r w:rsidRPr="008A1DDF">
              <w:rPr>
                <w:rFonts w:ascii="Times" w:eastAsia="Batang" w:hAnsi="Times" w:cs="Times"/>
                <w:lang w:eastAsia="zh-CN"/>
              </w:rPr>
              <w:t>Link adaptation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C43777" w14:textId="1E0A2507" w:rsidR="00DD4967" w:rsidRPr="008A1DDF" w:rsidRDefault="00DD4967" w:rsidP="009B6257">
            <w:pPr>
              <w:numPr>
                <w:ilvl w:val="0"/>
                <w:numId w:val="45"/>
              </w:numPr>
              <w:spacing w:after="0" w:line="240" w:lineRule="auto"/>
              <w:rPr>
                <w:rFonts w:ascii="Times" w:hAnsi="Times" w:cs="Times"/>
              </w:rPr>
            </w:pPr>
            <w:r w:rsidRPr="008A1DDF">
              <w:rPr>
                <w:rFonts w:ascii="Times" w:hAnsi="Times" w:cs="Times"/>
                <w:lang w:eastAsia="zh-CN"/>
              </w:rPr>
              <w:t>Fixed modulation, coding and rank for BLER evaluation</w:t>
            </w:r>
            <w:r w:rsidR="000D0158">
              <w:rPr>
                <w:rFonts w:ascii="Times" w:hAnsi="Times" w:cs="Times"/>
                <w:lang w:eastAsia="zh-CN"/>
              </w:rPr>
              <w:t>.</w:t>
            </w:r>
          </w:p>
          <w:p w14:paraId="2790B682" w14:textId="089E9052" w:rsidR="00DD4967" w:rsidRPr="008A1DDF" w:rsidRDefault="00DD4967" w:rsidP="009B6257">
            <w:pPr>
              <w:numPr>
                <w:ilvl w:val="0"/>
                <w:numId w:val="45"/>
              </w:numPr>
              <w:spacing w:after="0" w:line="240" w:lineRule="auto"/>
              <w:rPr>
                <w:rFonts w:ascii="Times" w:hAnsi="Times" w:cs="Times"/>
              </w:rPr>
            </w:pPr>
            <w:r w:rsidRPr="008A1DDF">
              <w:rPr>
                <w:rFonts w:ascii="Times" w:hAnsi="Times" w:cs="Times"/>
                <w:lang w:eastAsia="zh-CN"/>
              </w:rPr>
              <w:t>Adaptation of both MCS and rank for throughput evaluation.  </w:t>
            </w:r>
          </w:p>
        </w:tc>
      </w:tr>
      <w:tr w:rsidR="00DD4967" w:rsidRPr="008A1DDF" w14:paraId="46034BE6"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731008DB" w14:textId="77777777" w:rsidR="00DD4967" w:rsidRPr="008A1DDF" w:rsidRDefault="00DD4967" w:rsidP="009B6257">
            <w:pPr>
              <w:rPr>
                <w:rFonts w:ascii="Times" w:eastAsia="Malgun Gothic" w:hAnsi="Times" w:cs="Times"/>
              </w:rPr>
            </w:pPr>
            <w:r w:rsidRPr="008A1DDF">
              <w:rPr>
                <w:rFonts w:ascii="Times" w:eastAsia="Batang" w:hAnsi="Times" w:cs="Times"/>
                <w:lang w:eastAsia="zh-CN"/>
              </w:rPr>
              <w:t>HARQ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6AEC97" w14:textId="397B1477" w:rsidR="00DD4967" w:rsidRPr="008A1DDF" w:rsidRDefault="00DD4967" w:rsidP="009B6257">
            <w:pPr>
              <w:rPr>
                <w:rFonts w:ascii="Times" w:eastAsia="Batang" w:hAnsi="Times" w:cs="Times"/>
              </w:rPr>
            </w:pPr>
            <w:r w:rsidRPr="008A1DDF">
              <w:rPr>
                <w:rFonts w:ascii="Times" w:eastAsia="Batang" w:hAnsi="Times" w:cs="Times"/>
                <w:lang w:eastAsia="zh-CN"/>
              </w:rPr>
              <w:t>Off </w:t>
            </w:r>
          </w:p>
        </w:tc>
      </w:tr>
      <w:tr w:rsidR="00DD4967" w:rsidRPr="008A1DDF" w14:paraId="490B0676"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078397BE" w14:textId="77777777" w:rsidR="00DD4967" w:rsidRPr="008A1DDF" w:rsidRDefault="00DD4967" w:rsidP="009B6257">
            <w:pPr>
              <w:rPr>
                <w:rFonts w:ascii="Times" w:eastAsia="Batang" w:hAnsi="Times" w:cs="Times"/>
              </w:rPr>
            </w:pPr>
            <w:r w:rsidRPr="008A1DDF">
              <w:rPr>
                <w:rFonts w:ascii="Times" w:eastAsia="Batang" w:hAnsi="Times" w:cs="Times"/>
                <w:lang w:eastAsia="zh-CN"/>
              </w:rPr>
              <w:t>Channel estimation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60F7B0" w14:textId="586A5861" w:rsidR="00DD4967" w:rsidRPr="008A1DDF" w:rsidRDefault="00DD4967" w:rsidP="009B6257">
            <w:pPr>
              <w:rPr>
                <w:rFonts w:ascii="Times" w:eastAsia="Batang" w:hAnsi="Times" w:cs="Times"/>
              </w:rPr>
            </w:pPr>
            <w:r w:rsidRPr="008A1DDF">
              <w:rPr>
                <w:rFonts w:ascii="Times" w:eastAsia="Batang" w:hAnsi="Times" w:cs="Times"/>
                <w:lang w:eastAsia="zh-CN"/>
              </w:rPr>
              <w:t>Realistic channel estimation with ideal info of frequency sync, SNR, doppler and delay spread</w:t>
            </w:r>
            <w:r w:rsidR="00AD7E68">
              <w:rPr>
                <w:rFonts w:ascii="Times" w:eastAsia="Batang" w:hAnsi="Times" w:cs="Times"/>
                <w:lang w:eastAsia="zh-CN"/>
              </w:rPr>
              <w:t>.</w:t>
            </w:r>
          </w:p>
        </w:tc>
      </w:tr>
      <w:tr w:rsidR="00DD4967" w:rsidRPr="008A1DDF" w14:paraId="70FE6B56"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703A972" w14:textId="77777777" w:rsidR="00DD4967" w:rsidRPr="008A1DDF" w:rsidRDefault="00DD4967" w:rsidP="009B6257">
            <w:pPr>
              <w:rPr>
                <w:rFonts w:ascii="Times" w:eastAsia="Batang" w:hAnsi="Times" w:cs="Times"/>
              </w:rPr>
            </w:pPr>
            <w:r w:rsidRPr="008A1DDF">
              <w:rPr>
                <w:rFonts w:ascii="Times" w:eastAsia="Batang" w:hAnsi="Times" w:cs="Times"/>
                <w:lang w:eastAsia="zh-CN"/>
              </w:rPr>
              <w:t>Receiver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884650" w14:textId="1CB88E18" w:rsidR="00DD4967" w:rsidRPr="008A1DDF" w:rsidRDefault="00DD4967" w:rsidP="009B6257">
            <w:pPr>
              <w:rPr>
                <w:rFonts w:ascii="Times" w:eastAsia="Batang" w:hAnsi="Times" w:cs="Times"/>
              </w:rPr>
            </w:pPr>
            <w:r w:rsidRPr="008A1DDF">
              <w:rPr>
                <w:rFonts w:ascii="Times" w:eastAsia="Batang" w:hAnsi="Times" w:cs="Times"/>
                <w:lang w:eastAsia="zh-CN"/>
              </w:rPr>
              <w:t>MMSE</w:t>
            </w:r>
          </w:p>
        </w:tc>
      </w:tr>
      <w:tr w:rsidR="00DD4967" w:rsidRPr="008A1DDF" w14:paraId="6B4DA413"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B68C13E" w14:textId="77777777" w:rsidR="00DD4967" w:rsidRPr="008A1DDF" w:rsidRDefault="00DD4967" w:rsidP="009B6257">
            <w:pPr>
              <w:rPr>
                <w:rFonts w:ascii="Times" w:eastAsia="Batang" w:hAnsi="Times" w:cs="Times"/>
              </w:rPr>
            </w:pPr>
            <w:r w:rsidRPr="008A1DDF">
              <w:rPr>
                <w:rFonts w:ascii="Times" w:eastAsia="Batang" w:hAnsi="Times" w:cs="Times"/>
                <w:lang w:eastAsia="zh-CN"/>
              </w:rPr>
              <w:t>EVM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CA633B" w14:textId="77777777" w:rsidR="00DD4967" w:rsidRPr="008A1DDF" w:rsidRDefault="00DD4967" w:rsidP="009B6257">
            <w:pPr>
              <w:rPr>
                <w:rFonts w:ascii="Times" w:eastAsia="Batang" w:hAnsi="Times" w:cs="Times"/>
              </w:rPr>
            </w:pPr>
            <w:r w:rsidRPr="008A1DDF">
              <w:rPr>
                <w:rFonts w:ascii="Times" w:eastAsia="Batang" w:hAnsi="Times" w:cs="Times"/>
                <w:lang w:eastAsia="zh-CN"/>
              </w:rPr>
              <w:t>No radio impairments  </w:t>
            </w:r>
          </w:p>
        </w:tc>
      </w:tr>
    </w:tbl>
    <w:p w14:paraId="59F5E1A5" w14:textId="77777777" w:rsidR="00DD4967" w:rsidRPr="003D2336" w:rsidRDefault="00DD4967" w:rsidP="00E5056A"/>
    <w:p w14:paraId="6F126A3D" w14:textId="3016906B" w:rsidR="00472F91" w:rsidRDefault="00041A98" w:rsidP="00041A98">
      <w:pPr>
        <w:pStyle w:val="Heading1"/>
      </w:pPr>
      <w:r>
        <w:lastRenderedPageBreak/>
        <w:t>Appendix 2:</w:t>
      </w:r>
    </w:p>
    <w:p w14:paraId="56014587" w14:textId="77777777" w:rsidR="007B7448" w:rsidRPr="008A1DDF" w:rsidRDefault="007B7448" w:rsidP="007B7448">
      <w:pPr>
        <w:shd w:val="clear" w:color="auto" w:fill="FFFFFF"/>
        <w:jc w:val="both"/>
        <w:rPr>
          <w:rFonts w:ascii="Times" w:eastAsia="Malgun Gothic" w:hAnsi="Times" w:cs="Times"/>
          <w:color w:val="000000"/>
          <w:highlight w:val="green"/>
          <w:lang w:eastAsia="ko-KR"/>
        </w:rPr>
      </w:pPr>
      <w:r w:rsidRPr="008A1DDF">
        <w:rPr>
          <w:rFonts w:ascii="Times" w:eastAsia="Batang" w:hAnsi="Times" w:cs="Times"/>
          <w:b/>
          <w:bCs/>
          <w:color w:val="000000"/>
          <w:highlight w:val="green"/>
        </w:rPr>
        <w:t>Agreement</w:t>
      </w:r>
    </w:p>
    <w:p w14:paraId="09D52835" w14:textId="77777777" w:rsidR="007B7448" w:rsidRPr="008A1DDF" w:rsidRDefault="007B7448" w:rsidP="007B7448">
      <w:pPr>
        <w:shd w:val="clear" w:color="auto" w:fill="FFFFFF"/>
        <w:rPr>
          <w:rFonts w:ascii="Times" w:eastAsia="SimSun" w:hAnsi="Times" w:cs="Times"/>
          <w:color w:val="000000"/>
        </w:rPr>
      </w:pPr>
      <w:r w:rsidRPr="008A1DDF">
        <w:rPr>
          <w:rFonts w:ascii="Times" w:hAnsi="Times" w:cs="Times"/>
          <w:bCs/>
          <w:color w:val="000000"/>
          <w:shd w:val="clear" w:color="auto" w:fill="FFFFFF"/>
        </w:rPr>
        <w:t>LLS is used for objective #3 (increasing DMRS ports for MU-MIMO) in Rel.18 MIMO, while SLS can be used optionally.</w:t>
      </w:r>
      <w:r w:rsidRPr="008A1DDF">
        <w:rPr>
          <w:rFonts w:ascii="Times" w:hAnsi="Times" w:cs="Times"/>
          <w:bCs/>
          <w:color w:val="000000"/>
          <w:shd w:val="clear" w:color="auto" w:fill="FFFFFF"/>
          <w:lang w:eastAsia="ja-JP"/>
        </w:rPr>
        <w:t> </w:t>
      </w:r>
    </w:p>
    <w:p w14:paraId="51743CC3" w14:textId="77777777" w:rsidR="007B7448" w:rsidRPr="008A1DDF" w:rsidRDefault="007B7448" w:rsidP="007B7448">
      <w:pPr>
        <w:shd w:val="clear" w:color="auto" w:fill="FFFFFF"/>
        <w:jc w:val="both"/>
        <w:rPr>
          <w:rFonts w:ascii="Times" w:eastAsia="Malgun Gothic" w:hAnsi="Times" w:cs="Times"/>
          <w:color w:val="000000"/>
        </w:rPr>
      </w:pPr>
    </w:p>
    <w:p w14:paraId="734BF7ED" w14:textId="77777777" w:rsidR="007B7448" w:rsidRPr="008A1DDF" w:rsidRDefault="007B7448" w:rsidP="007B7448">
      <w:pPr>
        <w:shd w:val="clear" w:color="auto" w:fill="FFFFFF"/>
        <w:jc w:val="both"/>
        <w:rPr>
          <w:rFonts w:ascii="Times" w:eastAsia="Malgun Gothic" w:hAnsi="Times" w:cs="Times"/>
          <w:color w:val="000000"/>
          <w:highlight w:val="green"/>
          <w:lang w:eastAsia="ko-KR"/>
        </w:rPr>
      </w:pPr>
      <w:r w:rsidRPr="008A1DDF">
        <w:rPr>
          <w:rFonts w:ascii="Times" w:eastAsia="Batang" w:hAnsi="Times" w:cs="Times"/>
          <w:b/>
          <w:bCs/>
          <w:color w:val="000000"/>
          <w:highlight w:val="green"/>
        </w:rPr>
        <w:t>Agreement</w:t>
      </w:r>
    </w:p>
    <w:p w14:paraId="44733F4D" w14:textId="77777777" w:rsidR="007B7448" w:rsidRPr="008A1DDF" w:rsidRDefault="007B7448" w:rsidP="007B7448">
      <w:pPr>
        <w:shd w:val="clear" w:color="auto" w:fill="FFFFFF"/>
        <w:rPr>
          <w:rFonts w:ascii="Times" w:eastAsia="SimSun" w:hAnsi="Times" w:cs="Times"/>
          <w:color w:val="000000"/>
        </w:rPr>
      </w:pPr>
      <w:r w:rsidRPr="008A1DDF">
        <w:rPr>
          <w:rFonts w:ascii="Times" w:hAnsi="Times" w:cs="Times"/>
          <w:bCs/>
          <w:color w:val="000000"/>
          <w:shd w:val="clear" w:color="auto" w:fill="FFFFFF"/>
        </w:rPr>
        <w:t>No EVM discussion is needed for objective #5 (&gt;4 layers PUSCH DMRS) in AI 9.1.3.1 (DMRS) in Rel.18.</w:t>
      </w:r>
      <w:r w:rsidRPr="008A1DDF">
        <w:rPr>
          <w:rFonts w:ascii="Times" w:hAnsi="Times" w:cs="Times"/>
          <w:bCs/>
          <w:color w:val="000000"/>
          <w:shd w:val="clear" w:color="auto" w:fill="FFFFFF"/>
          <w:lang w:eastAsia="ja-JP"/>
        </w:rPr>
        <w:t> </w:t>
      </w:r>
    </w:p>
    <w:p w14:paraId="14503EB9" w14:textId="77777777" w:rsidR="007B7448" w:rsidRPr="008A1DDF" w:rsidRDefault="007B7448" w:rsidP="007B7448">
      <w:pPr>
        <w:shd w:val="clear" w:color="auto" w:fill="FFFFFF"/>
        <w:rPr>
          <w:rFonts w:ascii="Times" w:eastAsia="Malgun Gothic" w:hAnsi="Times" w:cs="Times"/>
          <w:color w:val="000000"/>
        </w:rPr>
      </w:pPr>
      <w:r w:rsidRPr="008A1DDF">
        <w:rPr>
          <w:rFonts w:ascii="Times" w:eastAsia="Batang" w:hAnsi="Times" w:cs="Times"/>
          <w:color w:val="000000"/>
          <w:shd w:val="clear" w:color="auto" w:fill="FFFFFF"/>
        </w:rPr>
        <w:t> </w:t>
      </w:r>
    </w:p>
    <w:p w14:paraId="6582F933" w14:textId="77777777" w:rsidR="007B7448" w:rsidRPr="008A1DDF" w:rsidRDefault="007B7448" w:rsidP="007B7448">
      <w:pPr>
        <w:shd w:val="clear" w:color="auto" w:fill="FFFFFF"/>
        <w:jc w:val="both"/>
        <w:rPr>
          <w:rFonts w:ascii="Times" w:eastAsia="Malgun Gothic" w:hAnsi="Times" w:cs="Times"/>
          <w:color w:val="000000"/>
          <w:highlight w:val="green"/>
          <w:lang w:eastAsia="ko-KR"/>
        </w:rPr>
      </w:pPr>
      <w:r w:rsidRPr="008A1DDF">
        <w:rPr>
          <w:rFonts w:ascii="Times" w:eastAsia="Batang" w:hAnsi="Times" w:cs="Times"/>
          <w:b/>
          <w:bCs/>
          <w:color w:val="000000"/>
          <w:highlight w:val="green"/>
        </w:rPr>
        <w:t>Agreement</w:t>
      </w:r>
    </w:p>
    <w:p w14:paraId="6C9F09FE" w14:textId="77777777" w:rsidR="007B7448" w:rsidRPr="008A1DDF" w:rsidRDefault="007B7448" w:rsidP="007B7448">
      <w:pPr>
        <w:shd w:val="clear" w:color="auto" w:fill="FFFFFF"/>
        <w:rPr>
          <w:rFonts w:ascii="Times" w:eastAsia="SimSun" w:hAnsi="Times" w:cs="Times"/>
          <w:color w:val="000000"/>
        </w:rPr>
      </w:pPr>
      <w:r w:rsidRPr="008A1DDF">
        <w:rPr>
          <w:rFonts w:ascii="Times" w:hAnsi="Times" w:cs="Times"/>
          <w:bCs/>
          <w:color w:val="000000"/>
          <w:shd w:val="clear" w:color="auto" w:fill="FFFFFF"/>
        </w:rPr>
        <w:t>LLS for increasing DMRS ports in AI 9.1.3.1 in Rel.18:</w:t>
      </w:r>
      <w:r w:rsidRPr="008A1DDF">
        <w:rPr>
          <w:rFonts w:ascii="Times" w:hAnsi="Times" w:cs="Times"/>
          <w:bCs/>
          <w:color w:val="000000"/>
          <w:shd w:val="clear" w:color="auto" w:fill="FFFFFF"/>
          <w:lang w:eastAsia="ja-JP"/>
        </w:rPr>
        <w:t> </w:t>
      </w:r>
    </w:p>
    <w:p w14:paraId="2C4F47C4" w14:textId="77777777" w:rsidR="007B7448" w:rsidRPr="008A1DDF" w:rsidRDefault="007B7448" w:rsidP="007B7448">
      <w:pPr>
        <w:numPr>
          <w:ilvl w:val="0"/>
          <w:numId w:val="27"/>
        </w:numPr>
        <w:shd w:val="clear" w:color="auto" w:fill="FFFFFF"/>
        <w:spacing w:after="0" w:line="240" w:lineRule="auto"/>
        <w:rPr>
          <w:rFonts w:ascii="Times" w:eastAsia="SimSun" w:hAnsi="Times" w:cs="Times"/>
          <w:color w:val="000000"/>
        </w:rPr>
      </w:pPr>
      <w:r w:rsidRPr="008A1DDF">
        <w:rPr>
          <w:rFonts w:ascii="Times" w:hAnsi="Times" w:cs="Times"/>
          <w:bCs/>
          <w:color w:val="000000"/>
          <w:shd w:val="clear" w:color="auto" w:fill="FFFFFF"/>
        </w:rPr>
        <w:t>Evaluated channel: PDSCH as baseline (Companies can additionally submit evaluation results of PUSCH).</w:t>
      </w:r>
      <w:r w:rsidRPr="008A1DDF">
        <w:rPr>
          <w:rFonts w:ascii="Times" w:hAnsi="Times" w:cs="Times"/>
          <w:bCs/>
          <w:color w:val="000000"/>
          <w:shd w:val="clear" w:color="auto" w:fill="FFFFFF"/>
          <w:lang w:eastAsia="ja-JP"/>
        </w:rPr>
        <w:t> </w:t>
      </w:r>
    </w:p>
    <w:p w14:paraId="7880F2A8" w14:textId="77777777" w:rsidR="007B7448" w:rsidRPr="008A1DDF" w:rsidRDefault="007B7448" w:rsidP="007B7448">
      <w:pPr>
        <w:numPr>
          <w:ilvl w:val="0"/>
          <w:numId w:val="27"/>
        </w:numPr>
        <w:shd w:val="clear" w:color="auto" w:fill="FFFFFF"/>
        <w:spacing w:after="0" w:line="240" w:lineRule="auto"/>
        <w:rPr>
          <w:rFonts w:ascii="Times" w:hAnsi="Times" w:cs="Times"/>
          <w:bCs/>
          <w:color w:val="000000"/>
          <w:shd w:val="clear" w:color="auto" w:fill="FFFFFF"/>
        </w:rPr>
      </w:pPr>
      <w:r w:rsidRPr="008A1DDF">
        <w:rPr>
          <w:rFonts w:ascii="Times" w:hAnsi="Times" w:cs="Times"/>
          <w:bCs/>
          <w:color w:val="000000"/>
          <w:shd w:val="clear" w:color="auto" w:fill="FFFFFF"/>
        </w:rPr>
        <w:t>Evaluation metric:  </w:t>
      </w:r>
    </w:p>
    <w:p w14:paraId="05EA09AD" w14:textId="77777777" w:rsidR="007B7448" w:rsidRPr="008A1DDF" w:rsidRDefault="007B7448" w:rsidP="007B7448">
      <w:pPr>
        <w:numPr>
          <w:ilvl w:val="1"/>
          <w:numId w:val="47"/>
        </w:numPr>
        <w:shd w:val="clear" w:color="auto" w:fill="FFFFFF"/>
        <w:spacing w:after="0" w:line="240" w:lineRule="auto"/>
        <w:rPr>
          <w:rFonts w:ascii="Times" w:hAnsi="Times" w:cs="Times"/>
          <w:bCs/>
          <w:color w:val="000000"/>
          <w:shd w:val="clear" w:color="auto" w:fill="FFFFFF"/>
        </w:rPr>
      </w:pPr>
      <w:r w:rsidRPr="008A1DDF">
        <w:rPr>
          <w:rFonts w:ascii="Times" w:hAnsi="Times" w:cs="Times"/>
          <w:bCs/>
          <w:color w:val="000000"/>
          <w:shd w:val="clear" w:color="auto" w:fill="FFFFFF"/>
        </w:rPr>
        <w:t>BLER for fixed MCS and rank as baseline </w:t>
      </w:r>
    </w:p>
    <w:p w14:paraId="7E81E206" w14:textId="77777777" w:rsidR="007B7448" w:rsidRPr="008A1DDF" w:rsidRDefault="007B7448" w:rsidP="007B7448">
      <w:pPr>
        <w:numPr>
          <w:ilvl w:val="1"/>
          <w:numId w:val="47"/>
        </w:numPr>
        <w:shd w:val="clear" w:color="auto" w:fill="FFFFFF"/>
        <w:spacing w:after="0" w:line="240" w:lineRule="auto"/>
        <w:rPr>
          <w:rFonts w:ascii="Times" w:hAnsi="Times" w:cs="Times"/>
          <w:bCs/>
          <w:color w:val="000000"/>
          <w:shd w:val="clear" w:color="auto" w:fill="FFFFFF"/>
        </w:rPr>
      </w:pPr>
      <w:r w:rsidRPr="008A1DDF">
        <w:rPr>
          <w:rFonts w:ascii="Times" w:hAnsi="Times" w:cs="Times"/>
          <w:bCs/>
          <w:color w:val="000000"/>
          <w:shd w:val="clear" w:color="auto" w:fill="FFFFFF"/>
        </w:rPr>
        <w:t>User throughput for adaptive MCS and rank as optional </w:t>
      </w:r>
    </w:p>
    <w:p w14:paraId="57C8F883" w14:textId="77777777" w:rsidR="007B7448" w:rsidRPr="008A1DDF" w:rsidRDefault="007B7448" w:rsidP="007B7448">
      <w:pPr>
        <w:numPr>
          <w:ilvl w:val="1"/>
          <w:numId w:val="47"/>
        </w:numPr>
        <w:shd w:val="clear" w:color="auto" w:fill="FFFFFF"/>
        <w:spacing w:after="0" w:line="240" w:lineRule="auto"/>
        <w:rPr>
          <w:rFonts w:ascii="Times" w:hAnsi="Times" w:cs="Times"/>
          <w:bCs/>
          <w:color w:val="000000"/>
          <w:shd w:val="clear" w:color="auto" w:fill="FFFFFF"/>
        </w:rPr>
      </w:pPr>
      <w:r w:rsidRPr="008A1DDF">
        <w:rPr>
          <w:rFonts w:ascii="Times" w:hAnsi="Times" w:cs="Times"/>
          <w:bCs/>
          <w:color w:val="000000"/>
          <w:shd w:val="clear" w:color="auto" w:fill="FFFFFF"/>
        </w:rPr>
        <w:t>MSE or NMSE of DMRS as optional </w:t>
      </w:r>
    </w:p>
    <w:p w14:paraId="53F2AF00" w14:textId="77777777" w:rsidR="007B7448" w:rsidRPr="008A1DDF" w:rsidRDefault="007B7448" w:rsidP="007B7448">
      <w:pPr>
        <w:numPr>
          <w:ilvl w:val="0"/>
          <w:numId w:val="27"/>
        </w:numPr>
        <w:shd w:val="clear" w:color="auto" w:fill="FFFFFF"/>
        <w:spacing w:after="0" w:line="240" w:lineRule="auto"/>
        <w:rPr>
          <w:rFonts w:ascii="Times" w:hAnsi="Times" w:cs="Times"/>
          <w:bCs/>
          <w:color w:val="000000"/>
          <w:shd w:val="clear" w:color="auto" w:fill="FFFFFF"/>
        </w:rPr>
      </w:pPr>
      <w:r w:rsidRPr="008A1DDF">
        <w:rPr>
          <w:rFonts w:ascii="Times" w:hAnsi="Times" w:cs="Times"/>
          <w:bCs/>
          <w:color w:val="000000"/>
          <w:shd w:val="clear" w:color="auto" w:fill="FFFFFF"/>
        </w:rPr>
        <w:t>Evaluation baseline (i.e. compared with):  </w:t>
      </w:r>
    </w:p>
    <w:p w14:paraId="2030850B" w14:textId="77777777" w:rsidR="007B7448" w:rsidRPr="008A1DDF" w:rsidRDefault="007B7448" w:rsidP="007B7448">
      <w:pPr>
        <w:numPr>
          <w:ilvl w:val="1"/>
          <w:numId w:val="47"/>
        </w:numPr>
        <w:shd w:val="clear" w:color="auto" w:fill="FFFFFF"/>
        <w:spacing w:after="0" w:line="240" w:lineRule="auto"/>
        <w:rPr>
          <w:rFonts w:ascii="Times" w:hAnsi="Times" w:cs="Times"/>
          <w:bCs/>
          <w:color w:val="000000"/>
          <w:shd w:val="clear" w:color="auto" w:fill="FFFFFF"/>
        </w:rPr>
      </w:pPr>
      <w:r w:rsidRPr="008A1DDF">
        <w:rPr>
          <w:rFonts w:ascii="Times" w:hAnsi="Times" w:cs="Times"/>
          <w:bCs/>
          <w:color w:val="000000"/>
          <w:shd w:val="clear" w:color="auto" w:fill="FFFFFF"/>
        </w:rPr>
        <w:t>For evaluation of enhanced single-symbol DMRS, baseline refers to Rel.15 single-symbol DMRS or Rel.15 double-symbol DMRS. </w:t>
      </w:r>
    </w:p>
    <w:p w14:paraId="006CBC02" w14:textId="77777777" w:rsidR="007B7448" w:rsidRPr="008A1DDF" w:rsidRDefault="007B7448" w:rsidP="007B7448">
      <w:pPr>
        <w:numPr>
          <w:ilvl w:val="1"/>
          <w:numId w:val="47"/>
        </w:numPr>
        <w:shd w:val="clear" w:color="auto" w:fill="FFFFFF"/>
        <w:spacing w:after="0" w:line="240" w:lineRule="auto"/>
        <w:rPr>
          <w:rFonts w:ascii="Times" w:hAnsi="Times" w:cs="Times"/>
          <w:bCs/>
          <w:color w:val="000000"/>
          <w:shd w:val="clear" w:color="auto" w:fill="FFFFFF"/>
        </w:rPr>
      </w:pPr>
      <w:r w:rsidRPr="008A1DDF">
        <w:rPr>
          <w:rFonts w:ascii="Times" w:hAnsi="Times" w:cs="Times"/>
          <w:bCs/>
          <w:color w:val="000000"/>
          <w:shd w:val="clear" w:color="auto" w:fill="FFFFFF"/>
        </w:rPr>
        <w:t>For evaluation of enhanced double-symbol DMRS, baseline refers to Rel.15 double-symbol DMRS. </w:t>
      </w:r>
    </w:p>
    <w:p w14:paraId="6675575D" w14:textId="77777777" w:rsidR="007B7448" w:rsidRPr="008A1DDF" w:rsidRDefault="007B7448" w:rsidP="007B7448">
      <w:pPr>
        <w:shd w:val="clear" w:color="auto" w:fill="FFFFFF"/>
        <w:rPr>
          <w:rFonts w:ascii="Times" w:eastAsia="Malgun Gothic" w:hAnsi="Times" w:cs="Times"/>
          <w:color w:val="000000"/>
        </w:rPr>
      </w:pPr>
      <w:r w:rsidRPr="008A1DDF">
        <w:rPr>
          <w:rFonts w:ascii="Times" w:eastAsia="Batang" w:hAnsi="Times" w:cs="Times"/>
          <w:color w:val="000000"/>
          <w:shd w:val="clear" w:color="auto" w:fill="FFFFFF"/>
        </w:rPr>
        <w:t> </w:t>
      </w:r>
    </w:p>
    <w:p w14:paraId="3EA5854B" w14:textId="77777777" w:rsidR="007B7448" w:rsidRPr="008A1DDF" w:rsidRDefault="007B7448" w:rsidP="007B7448">
      <w:pPr>
        <w:shd w:val="clear" w:color="auto" w:fill="FFFFFF"/>
        <w:jc w:val="both"/>
        <w:rPr>
          <w:rFonts w:ascii="Times" w:eastAsia="Malgun Gothic" w:hAnsi="Times" w:cs="Times"/>
          <w:color w:val="000000"/>
          <w:highlight w:val="green"/>
          <w:lang w:eastAsia="ko-KR"/>
        </w:rPr>
      </w:pPr>
      <w:r w:rsidRPr="008A1DDF">
        <w:rPr>
          <w:rFonts w:ascii="Times" w:eastAsia="Batang" w:hAnsi="Times" w:cs="Times"/>
          <w:b/>
          <w:bCs/>
          <w:color w:val="000000"/>
          <w:highlight w:val="green"/>
        </w:rPr>
        <w:t>Agreement</w:t>
      </w:r>
    </w:p>
    <w:p w14:paraId="6EF772DF" w14:textId="77777777" w:rsidR="007B7448" w:rsidRPr="008A1DDF" w:rsidRDefault="007B7448" w:rsidP="007B7448">
      <w:pPr>
        <w:shd w:val="clear" w:color="auto" w:fill="FFFFFF"/>
        <w:rPr>
          <w:rFonts w:ascii="Times" w:eastAsia="SimSun" w:hAnsi="Times" w:cs="Times"/>
        </w:rPr>
      </w:pPr>
      <w:r w:rsidRPr="008A1DDF">
        <w:rPr>
          <w:rFonts w:ascii="Times" w:hAnsi="Times" w:cs="Times"/>
          <w:bCs/>
          <w:shd w:val="clear" w:color="auto" w:fill="FFFFFF"/>
        </w:rPr>
        <w:t xml:space="preserve">Following evaluation assumptions are used for LLS for increasing </w:t>
      </w:r>
      <w:r w:rsidRPr="008A1DDF">
        <w:rPr>
          <w:rFonts w:ascii="Times" w:hAnsi="Times" w:cs="Times"/>
          <w:bCs/>
          <w:lang w:eastAsia="ja-JP"/>
        </w:rPr>
        <w:t>DMRS ports in AI 9.1.3.1 in Rel.18. </w:t>
      </w:r>
    </w:p>
    <w:tbl>
      <w:tblPr>
        <w:tblW w:w="9708" w:type="dxa"/>
        <w:jc w:val="center"/>
        <w:tblCellMar>
          <w:left w:w="0" w:type="dxa"/>
          <w:right w:w="0" w:type="dxa"/>
        </w:tblCellMar>
        <w:tblLook w:val="04A0" w:firstRow="1" w:lastRow="0" w:firstColumn="1" w:lastColumn="0" w:noHBand="0" w:noVBand="1"/>
      </w:tblPr>
      <w:tblGrid>
        <w:gridCol w:w="2620"/>
        <w:gridCol w:w="7088"/>
      </w:tblGrid>
      <w:tr w:rsidR="007B7448" w:rsidRPr="008A1DDF" w14:paraId="776850F7" w14:textId="77777777" w:rsidTr="009A4025">
        <w:trPr>
          <w:trHeight w:val="285"/>
          <w:jc w:val="center"/>
        </w:trPr>
        <w:tc>
          <w:tcPr>
            <w:tcW w:w="2620" w:type="dxa"/>
            <w:tcBorders>
              <w:top w:val="single" w:sz="8" w:space="0" w:color="auto"/>
              <w:left w:val="single" w:sz="8" w:space="0" w:color="auto"/>
              <w:bottom w:val="single" w:sz="8" w:space="0" w:color="auto"/>
              <w:right w:val="single" w:sz="8" w:space="0" w:color="auto"/>
            </w:tcBorders>
            <w:shd w:val="clear" w:color="auto" w:fill="FFEB9C"/>
            <w:tcMar>
              <w:top w:w="0" w:type="dxa"/>
              <w:left w:w="108" w:type="dxa"/>
              <w:bottom w:w="0" w:type="dxa"/>
              <w:right w:w="108" w:type="dxa"/>
            </w:tcMar>
            <w:vAlign w:val="center"/>
            <w:hideMark/>
          </w:tcPr>
          <w:p w14:paraId="25FED30B" w14:textId="77777777" w:rsidR="007B7448" w:rsidRPr="008A1DDF" w:rsidRDefault="007B7448" w:rsidP="009A4025">
            <w:pPr>
              <w:rPr>
                <w:rFonts w:ascii="Times" w:eastAsia="Malgun Gothic" w:hAnsi="Times" w:cs="Times"/>
              </w:rPr>
            </w:pPr>
            <w:r w:rsidRPr="008A1DDF">
              <w:rPr>
                <w:rFonts w:ascii="Times" w:eastAsia="Batang" w:hAnsi="Times" w:cs="Times"/>
                <w:b/>
                <w:bCs/>
                <w:lang w:eastAsia="zh-CN"/>
              </w:rPr>
              <w:t>Parameter </w:t>
            </w:r>
          </w:p>
        </w:tc>
        <w:tc>
          <w:tcPr>
            <w:tcW w:w="7088" w:type="dxa"/>
            <w:tcBorders>
              <w:top w:val="single" w:sz="8" w:space="0" w:color="auto"/>
              <w:left w:val="nil"/>
              <w:bottom w:val="single" w:sz="8" w:space="0" w:color="auto"/>
              <w:right w:val="single" w:sz="8" w:space="0" w:color="auto"/>
            </w:tcBorders>
            <w:shd w:val="clear" w:color="auto" w:fill="FFEB9C"/>
            <w:tcMar>
              <w:top w:w="0" w:type="dxa"/>
              <w:left w:w="108" w:type="dxa"/>
              <w:bottom w:w="0" w:type="dxa"/>
              <w:right w:w="108" w:type="dxa"/>
            </w:tcMar>
            <w:vAlign w:val="center"/>
            <w:hideMark/>
          </w:tcPr>
          <w:p w14:paraId="3BF3148E"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Value </w:t>
            </w:r>
          </w:p>
        </w:tc>
      </w:tr>
      <w:tr w:rsidR="007B7448" w:rsidRPr="008A1DDF" w14:paraId="164195B7"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77F71B93" w14:textId="77777777" w:rsidR="007B7448" w:rsidRPr="008A1DDF" w:rsidRDefault="007B7448" w:rsidP="009A4025">
            <w:pPr>
              <w:rPr>
                <w:rFonts w:ascii="Times" w:eastAsia="Batang" w:hAnsi="Times" w:cs="Times"/>
              </w:rPr>
            </w:pPr>
            <w:r w:rsidRPr="008A1DDF">
              <w:rPr>
                <w:rFonts w:ascii="Times" w:eastAsia="Batang" w:hAnsi="Times" w:cs="Times"/>
                <w:lang w:eastAsia="zh-CN"/>
              </w:rPr>
              <w:t>Duplex, Waveform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E9BC61" w14:textId="77777777" w:rsidR="007B7448" w:rsidRPr="008A1DDF" w:rsidRDefault="007B7448" w:rsidP="009A4025">
            <w:pPr>
              <w:rPr>
                <w:rFonts w:ascii="Times" w:eastAsia="Batang" w:hAnsi="Times" w:cs="Times"/>
              </w:rPr>
            </w:pPr>
            <w:r w:rsidRPr="008A1DDF">
              <w:rPr>
                <w:rFonts w:ascii="Times" w:eastAsia="Batang" w:hAnsi="Times" w:cs="Times"/>
                <w:lang w:eastAsia="zh-CN"/>
              </w:rPr>
              <w:t>TDD, OFDM </w:t>
            </w:r>
          </w:p>
          <w:p w14:paraId="6AECB751" w14:textId="77777777" w:rsidR="007B7448" w:rsidRPr="008A1DDF" w:rsidRDefault="007B7448" w:rsidP="009A4025">
            <w:pPr>
              <w:rPr>
                <w:rFonts w:ascii="Times" w:eastAsia="Batang" w:hAnsi="Times" w:cs="Times"/>
              </w:rPr>
            </w:pPr>
            <w:r w:rsidRPr="008A1DDF">
              <w:rPr>
                <w:rFonts w:ascii="Times" w:eastAsia="Batang" w:hAnsi="Times" w:cs="Times"/>
                <w:color w:val="0000FF"/>
                <w:lang w:eastAsia="zh-CN"/>
              </w:rPr>
              <w:t>Note: FDD, OFDM is not precluded</w:t>
            </w:r>
            <w:r w:rsidRPr="008A1DDF">
              <w:rPr>
                <w:rFonts w:ascii="Times" w:eastAsia="Batang" w:hAnsi="Times" w:cs="Times"/>
                <w:lang w:eastAsia="zh-CN"/>
              </w:rPr>
              <w:t> </w:t>
            </w:r>
          </w:p>
        </w:tc>
      </w:tr>
      <w:tr w:rsidR="007B7448" w:rsidRPr="008A1DDF" w14:paraId="4B9CD4C4"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D19478C" w14:textId="77777777" w:rsidR="007B7448" w:rsidRPr="008A1DDF" w:rsidRDefault="007B7448" w:rsidP="009A4025">
            <w:pPr>
              <w:rPr>
                <w:rFonts w:ascii="Times" w:eastAsia="Batang" w:hAnsi="Times" w:cs="Times"/>
              </w:rPr>
            </w:pPr>
            <w:r w:rsidRPr="008A1DDF">
              <w:rPr>
                <w:rFonts w:ascii="Times" w:eastAsia="Batang" w:hAnsi="Times" w:cs="Times"/>
                <w:lang w:eastAsia="zh-CN"/>
              </w:rPr>
              <w:t>Carrier Frequency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DABD4B" w14:textId="77777777" w:rsidR="007B7448" w:rsidRPr="008A1DDF" w:rsidRDefault="007B7448" w:rsidP="009A4025">
            <w:pPr>
              <w:rPr>
                <w:rFonts w:ascii="Times" w:eastAsia="Batang" w:hAnsi="Times" w:cs="Times"/>
              </w:rPr>
            </w:pPr>
            <w:r w:rsidRPr="008A1DDF">
              <w:rPr>
                <w:rFonts w:ascii="Times" w:eastAsia="Batang" w:hAnsi="Times" w:cs="Times"/>
                <w:lang w:eastAsia="zh-CN"/>
              </w:rPr>
              <w:t>4 GHz </w:t>
            </w:r>
          </w:p>
        </w:tc>
      </w:tr>
      <w:tr w:rsidR="007B7448" w:rsidRPr="008A1DDF" w14:paraId="1CFD0DE3"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5A9B3A0B" w14:textId="77777777" w:rsidR="007B7448" w:rsidRPr="008A1DDF" w:rsidRDefault="007B7448" w:rsidP="009A4025">
            <w:pPr>
              <w:rPr>
                <w:rFonts w:ascii="Times" w:eastAsia="Batang" w:hAnsi="Times" w:cs="Times"/>
              </w:rPr>
            </w:pPr>
            <w:r w:rsidRPr="008A1DDF">
              <w:rPr>
                <w:rFonts w:ascii="Times" w:eastAsia="Batang" w:hAnsi="Times" w:cs="Times"/>
                <w:color w:val="000000"/>
              </w:rPr>
              <w:t>S</w:t>
            </w:r>
            <w:r w:rsidRPr="008A1DDF">
              <w:rPr>
                <w:rFonts w:ascii="Times" w:eastAsia="Batang" w:hAnsi="Times" w:cs="Times"/>
                <w:color w:val="000000"/>
                <w:lang w:eastAsia="zh-CN"/>
              </w:rPr>
              <w:t>ub</w:t>
            </w:r>
            <w:r w:rsidRPr="008A1DDF">
              <w:rPr>
                <w:rFonts w:ascii="Times" w:eastAsia="Batang" w:hAnsi="Times" w:cs="Times"/>
                <w:color w:val="000000"/>
              </w:rPr>
              <w:t xml:space="preserve">carrier spacing </w:t>
            </w:r>
            <w:r w:rsidRPr="008A1DDF">
              <w:rPr>
                <w:rFonts w:ascii="Times" w:eastAsia="Batang" w:hAnsi="Times" w:cs="Times"/>
                <w:lang w:eastAsia="zh-CN"/>
              </w:rPr>
              <w:t>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0EA5D8" w14:textId="77777777" w:rsidR="007B7448" w:rsidRPr="008A1DDF" w:rsidRDefault="007B7448" w:rsidP="009A4025">
            <w:pPr>
              <w:rPr>
                <w:rFonts w:ascii="Times" w:eastAsia="Batang" w:hAnsi="Times" w:cs="Times"/>
              </w:rPr>
            </w:pPr>
            <w:r w:rsidRPr="008A1DDF">
              <w:rPr>
                <w:rFonts w:ascii="Times" w:eastAsia="Batang" w:hAnsi="Times" w:cs="Times"/>
                <w:color w:val="000000"/>
              </w:rPr>
              <w:t>30kHz</w:t>
            </w:r>
            <w:r w:rsidRPr="008A1DDF">
              <w:rPr>
                <w:rFonts w:ascii="Times" w:eastAsia="Batang" w:hAnsi="Times" w:cs="Times"/>
                <w:lang w:eastAsia="zh-CN"/>
              </w:rPr>
              <w:t> </w:t>
            </w:r>
          </w:p>
        </w:tc>
      </w:tr>
      <w:tr w:rsidR="007B7448" w:rsidRPr="008A1DDF" w14:paraId="3E8F8F62"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330A7CB5" w14:textId="77777777" w:rsidR="007B7448" w:rsidRPr="008A1DDF" w:rsidRDefault="007B7448" w:rsidP="009A4025">
            <w:pPr>
              <w:rPr>
                <w:rFonts w:ascii="Times" w:eastAsia="Batang" w:hAnsi="Times" w:cs="Times"/>
              </w:rPr>
            </w:pPr>
            <w:r w:rsidRPr="008A1DDF">
              <w:rPr>
                <w:rFonts w:ascii="Times" w:eastAsia="Batang" w:hAnsi="Times" w:cs="Times"/>
                <w:lang w:eastAsia="zh-CN"/>
              </w:rPr>
              <w:t>Channel Model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5EEAEB" w14:textId="77777777" w:rsidR="007B7448" w:rsidRPr="008A1DDF" w:rsidRDefault="007B7448" w:rsidP="009A4025">
            <w:pPr>
              <w:rPr>
                <w:rFonts w:ascii="Times" w:eastAsia="Batang" w:hAnsi="Times" w:cs="Times"/>
              </w:rPr>
            </w:pPr>
            <w:r w:rsidRPr="008A1DDF">
              <w:rPr>
                <w:rFonts w:ascii="Times" w:eastAsia="Batang" w:hAnsi="Times" w:cs="Times"/>
                <w:lang w:eastAsia="ja-JP"/>
              </w:rPr>
              <w:t>CDL-B or CDL-C in TR 38.901 with 30ns or 300ns delay spread as baseline for MU-MIMO and SU-MIMO </w:t>
            </w:r>
          </w:p>
          <w:p w14:paraId="386717EE" w14:textId="77777777" w:rsidR="007B7448" w:rsidRPr="008A1DDF" w:rsidRDefault="007B7448" w:rsidP="009A4025">
            <w:pPr>
              <w:rPr>
                <w:rFonts w:ascii="Times" w:eastAsia="Batang" w:hAnsi="Times" w:cs="Times"/>
              </w:rPr>
            </w:pPr>
            <w:r w:rsidRPr="008A1DDF">
              <w:rPr>
                <w:rFonts w:ascii="Times" w:eastAsia="Batang" w:hAnsi="Times" w:cs="Times"/>
                <w:lang w:eastAsia="ja-JP"/>
              </w:rPr>
              <w:t>Note: Other delay spread is not precluded.  </w:t>
            </w:r>
          </w:p>
          <w:p w14:paraId="660DE824" w14:textId="77777777" w:rsidR="007B7448" w:rsidRPr="008A1DDF" w:rsidRDefault="007B7448" w:rsidP="009A4025">
            <w:pPr>
              <w:rPr>
                <w:rFonts w:ascii="Times" w:eastAsia="Batang" w:hAnsi="Times" w:cs="Times"/>
              </w:rPr>
            </w:pPr>
            <w:r w:rsidRPr="008A1DDF">
              <w:rPr>
                <w:rFonts w:ascii="Times" w:eastAsia="Batang" w:hAnsi="Times" w:cs="Times"/>
                <w:lang w:eastAsia="ja-JP"/>
              </w:rPr>
              <w:t>Note: Simulation using TDL-A with 30ns or 300ns for MU-MIMO is not precluded.  </w:t>
            </w:r>
          </w:p>
        </w:tc>
      </w:tr>
      <w:tr w:rsidR="007B7448" w:rsidRPr="008A1DDF" w14:paraId="3AA91240"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247C886E" w14:textId="77777777" w:rsidR="007B7448" w:rsidRPr="008A1DDF" w:rsidRDefault="007B7448" w:rsidP="009A4025">
            <w:pPr>
              <w:rPr>
                <w:rFonts w:ascii="Times" w:eastAsia="Batang" w:hAnsi="Times" w:cs="Times"/>
              </w:rPr>
            </w:pPr>
            <w:r w:rsidRPr="008A1DDF">
              <w:rPr>
                <w:rFonts w:ascii="Times" w:eastAsia="Batang" w:hAnsi="Times" w:cs="Times"/>
                <w:lang w:eastAsia="zh-CN"/>
              </w:rPr>
              <w:t>Delay spread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8AB808" w14:textId="77777777" w:rsidR="007B7448" w:rsidRPr="008A1DDF" w:rsidRDefault="007B7448" w:rsidP="009A4025">
            <w:pPr>
              <w:rPr>
                <w:rFonts w:ascii="Times" w:eastAsia="Batang" w:hAnsi="Times" w:cs="Times"/>
              </w:rPr>
            </w:pPr>
            <w:r w:rsidRPr="008A1DDF">
              <w:rPr>
                <w:rFonts w:ascii="Times" w:eastAsia="Batang" w:hAnsi="Times" w:cs="Times"/>
                <w:lang w:eastAsia="zh-CN"/>
              </w:rPr>
              <w:t>Baseline: 30ns, 300ns </w:t>
            </w:r>
          </w:p>
          <w:p w14:paraId="5CC2DD1A" w14:textId="77777777" w:rsidR="007B7448" w:rsidRPr="008A1DDF" w:rsidRDefault="007B7448" w:rsidP="009A4025">
            <w:pPr>
              <w:rPr>
                <w:rFonts w:ascii="Times" w:eastAsia="Batang" w:hAnsi="Times" w:cs="Times"/>
              </w:rPr>
            </w:pPr>
            <w:r w:rsidRPr="008A1DDF">
              <w:rPr>
                <w:rFonts w:ascii="Times" w:eastAsia="Batang" w:hAnsi="Times" w:cs="Times"/>
                <w:lang w:eastAsia="ja-JP"/>
              </w:rPr>
              <w:t>Optional: 1000ns</w:t>
            </w:r>
            <w:r w:rsidRPr="008A1DDF">
              <w:rPr>
                <w:rFonts w:ascii="Times" w:eastAsia="Batang" w:hAnsi="Times" w:cs="Times"/>
                <w:lang w:eastAsia="zh-CN"/>
              </w:rPr>
              <w:t> </w:t>
            </w:r>
          </w:p>
        </w:tc>
      </w:tr>
      <w:tr w:rsidR="007B7448" w:rsidRPr="008A1DDF" w14:paraId="7DD96C5F"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032DF8FF" w14:textId="77777777" w:rsidR="007B7448" w:rsidRPr="008A1DDF" w:rsidRDefault="007B7448" w:rsidP="009A4025">
            <w:pPr>
              <w:rPr>
                <w:rFonts w:ascii="Times" w:eastAsia="Batang" w:hAnsi="Times" w:cs="Times"/>
              </w:rPr>
            </w:pPr>
            <w:r w:rsidRPr="008A1DDF">
              <w:rPr>
                <w:rFonts w:ascii="Times" w:eastAsia="Batang" w:hAnsi="Times" w:cs="Times"/>
                <w:lang w:eastAsia="zh-CN"/>
              </w:rPr>
              <w:t>UE velocity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B5F6A7" w14:textId="77777777" w:rsidR="007B7448" w:rsidRPr="008A1DDF" w:rsidRDefault="007B7448" w:rsidP="009A4025">
            <w:pPr>
              <w:rPr>
                <w:rFonts w:ascii="Times" w:eastAsia="Batang" w:hAnsi="Times" w:cs="Times"/>
              </w:rPr>
            </w:pPr>
            <w:r w:rsidRPr="008A1DDF">
              <w:rPr>
                <w:rFonts w:ascii="Times" w:eastAsia="Batang" w:hAnsi="Times" w:cs="Times"/>
                <w:lang w:eastAsia="zh-CN"/>
              </w:rPr>
              <w:t>Baseline: 3km/h, 30km/h </w:t>
            </w:r>
          </w:p>
          <w:p w14:paraId="00C41800" w14:textId="77777777" w:rsidR="007B7448" w:rsidRPr="008A1DDF" w:rsidRDefault="007B7448" w:rsidP="009A4025">
            <w:pPr>
              <w:rPr>
                <w:rFonts w:ascii="Times" w:eastAsia="Batang" w:hAnsi="Times" w:cs="Times"/>
              </w:rPr>
            </w:pPr>
            <w:r w:rsidRPr="008A1DDF">
              <w:rPr>
                <w:rFonts w:ascii="Times" w:eastAsia="Batang" w:hAnsi="Times" w:cs="Times"/>
                <w:lang w:eastAsia="zh-CN"/>
              </w:rPr>
              <w:t>Optional: 60km/h, 120km/h </w:t>
            </w:r>
          </w:p>
        </w:tc>
      </w:tr>
      <w:tr w:rsidR="007B7448" w:rsidRPr="008A1DDF" w14:paraId="1B38EEE4"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91F7772" w14:textId="77777777" w:rsidR="007B7448" w:rsidRPr="008A1DDF" w:rsidRDefault="007B7448" w:rsidP="009A4025">
            <w:pPr>
              <w:rPr>
                <w:rFonts w:ascii="Times" w:eastAsia="Batang" w:hAnsi="Times" w:cs="Times"/>
              </w:rPr>
            </w:pPr>
            <w:r w:rsidRPr="008A1DDF">
              <w:rPr>
                <w:rFonts w:ascii="Times" w:eastAsia="Batang" w:hAnsi="Times" w:cs="Times"/>
                <w:lang w:eastAsia="zh-CN"/>
              </w:rPr>
              <w:t>Allocation bandwidth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3603E3" w14:textId="77777777" w:rsidR="007B7448" w:rsidRPr="008A1DDF" w:rsidRDefault="007B7448" w:rsidP="009A4025">
            <w:pPr>
              <w:rPr>
                <w:rFonts w:ascii="Times" w:eastAsia="Batang" w:hAnsi="Times" w:cs="Times"/>
              </w:rPr>
            </w:pPr>
            <w:r w:rsidRPr="008A1DDF">
              <w:rPr>
                <w:rFonts w:ascii="Times" w:eastAsia="Batang" w:hAnsi="Times" w:cs="Times"/>
                <w:lang w:eastAsia="zh-CN"/>
              </w:rPr>
              <w:t>20MHz </w:t>
            </w:r>
          </w:p>
          <w:p w14:paraId="1E401381" w14:textId="77777777" w:rsidR="007B7448" w:rsidRPr="008A1DDF" w:rsidRDefault="007B7448" w:rsidP="009A4025">
            <w:pPr>
              <w:rPr>
                <w:rFonts w:ascii="Times" w:eastAsia="Batang" w:hAnsi="Times" w:cs="Times"/>
              </w:rPr>
            </w:pPr>
            <w:r w:rsidRPr="008A1DDF">
              <w:rPr>
                <w:rFonts w:ascii="Times" w:eastAsia="Batang" w:hAnsi="Times" w:cs="Times"/>
              </w:rPr>
              <w:t>Note: Other bandwidth smaller than 20MHz is not precluded</w:t>
            </w:r>
            <w:r w:rsidRPr="008A1DDF">
              <w:rPr>
                <w:rFonts w:ascii="Times" w:eastAsia="Batang" w:hAnsi="Times" w:cs="Times"/>
                <w:lang w:eastAsia="zh-CN"/>
              </w:rPr>
              <w:t> </w:t>
            </w:r>
          </w:p>
        </w:tc>
      </w:tr>
      <w:tr w:rsidR="007B7448" w:rsidRPr="008A1DDF" w14:paraId="58B98975"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72316F0D" w14:textId="77777777" w:rsidR="007B7448" w:rsidRPr="008A1DDF" w:rsidRDefault="007B7448" w:rsidP="009A4025">
            <w:pPr>
              <w:rPr>
                <w:rFonts w:ascii="Times" w:eastAsia="Batang" w:hAnsi="Times" w:cs="Times"/>
              </w:rPr>
            </w:pPr>
            <w:r w:rsidRPr="008A1DDF">
              <w:rPr>
                <w:rFonts w:ascii="Times" w:eastAsia="Batang" w:hAnsi="Times" w:cs="Times"/>
                <w:lang w:eastAsia="zh-CN"/>
              </w:rPr>
              <w:t>MIMO scheme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7E37D6" w14:textId="77777777" w:rsidR="007B7448" w:rsidRPr="008A1DDF" w:rsidRDefault="007B7448" w:rsidP="009A4025">
            <w:pPr>
              <w:rPr>
                <w:rFonts w:ascii="Times" w:eastAsia="Batang" w:hAnsi="Times" w:cs="Times"/>
              </w:rPr>
            </w:pPr>
            <w:r w:rsidRPr="008A1DDF">
              <w:rPr>
                <w:rFonts w:ascii="Times" w:eastAsia="Batang" w:hAnsi="Times" w:cs="Times"/>
                <w:lang w:eastAsia="zh-CN"/>
              </w:rPr>
              <w:t>Baseline: MU-MIMO </w:t>
            </w:r>
          </w:p>
          <w:p w14:paraId="1E30FF29" w14:textId="77777777" w:rsidR="007B7448" w:rsidRPr="008A1DDF" w:rsidRDefault="007B7448" w:rsidP="009A4025">
            <w:pPr>
              <w:rPr>
                <w:rFonts w:ascii="Times" w:eastAsia="Batang" w:hAnsi="Times" w:cs="Times"/>
              </w:rPr>
            </w:pPr>
            <w:r w:rsidRPr="008A1DDF">
              <w:rPr>
                <w:rFonts w:ascii="Times" w:eastAsia="Batang" w:hAnsi="Times" w:cs="Times"/>
                <w:lang w:eastAsia="zh-CN"/>
              </w:rPr>
              <w:lastRenderedPageBreak/>
              <w:t>Optional: SU-MIMO </w:t>
            </w:r>
          </w:p>
        </w:tc>
      </w:tr>
      <w:tr w:rsidR="007B7448" w:rsidRPr="008A1DDF" w14:paraId="39C56190"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0DB24DE" w14:textId="77777777" w:rsidR="007B7448" w:rsidRPr="008A1DDF" w:rsidRDefault="007B7448" w:rsidP="009A4025">
            <w:pPr>
              <w:rPr>
                <w:rFonts w:ascii="Times" w:eastAsia="Batang" w:hAnsi="Times" w:cs="Times"/>
              </w:rPr>
            </w:pPr>
            <w:r w:rsidRPr="008A1DDF">
              <w:rPr>
                <w:rFonts w:ascii="Times" w:eastAsia="Batang" w:hAnsi="Times" w:cs="Times"/>
                <w:lang w:eastAsia="zh-CN"/>
              </w:rPr>
              <w:lastRenderedPageBreak/>
              <w:t>BS antenna configuration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2250E8" w14:textId="77777777" w:rsidR="007B7448" w:rsidRPr="008A1DDF" w:rsidRDefault="007B7448" w:rsidP="009A4025">
            <w:pPr>
              <w:rPr>
                <w:rFonts w:ascii="Times" w:eastAsia="Batang" w:hAnsi="Times" w:cs="Times"/>
              </w:rPr>
            </w:pPr>
            <w:r w:rsidRPr="008A1DDF">
              <w:rPr>
                <w:rFonts w:ascii="Times" w:eastAsia="Batang" w:hAnsi="Times" w:cs="Times"/>
                <w:lang w:eastAsia="zh-CN"/>
              </w:rPr>
              <w:t>Companies can select and need to report which option(s) are used between </w:t>
            </w:r>
          </w:p>
          <w:p w14:paraId="0986C294" w14:textId="77777777" w:rsidR="007B7448" w:rsidRPr="00EF734C" w:rsidRDefault="007B7448" w:rsidP="009A4025">
            <w:pPr>
              <w:rPr>
                <w:rFonts w:ascii="Times" w:eastAsia="Batang" w:hAnsi="Times" w:cs="Times"/>
                <w:lang w:val="sv-SE"/>
              </w:rPr>
            </w:pPr>
            <w:r w:rsidRPr="00EF734C">
              <w:rPr>
                <w:rFonts w:ascii="Times" w:eastAsia="Batang" w:hAnsi="Times" w:cs="Times"/>
                <w:lang w:val="sv-SE" w:eastAsia="zh-CN"/>
              </w:rPr>
              <w:t>- 32 ports: (M, N, P, Mg, Ng, Mp, Np) = (8,8,2,1,1,2,8), (dH,dV) = (0.5, 0.8)</w:t>
            </w:r>
            <w:r w:rsidRPr="008A1DDF">
              <w:rPr>
                <w:rFonts w:ascii="Times" w:eastAsia="Batang" w:hAnsi="Times" w:cs="Times"/>
                <w:lang w:eastAsia="zh-CN"/>
              </w:rPr>
              <w:t>λ</w:t>
            </w:r>
            <w:r w:rsidRPr="00EF734C">
              <w:rPr>
                <w:rFonts w:ascii="Times" w:eastAsia="Batang" w:hAnsi="Times" w:cs="Times"/>
                <w:lang w:val="sv-SE" w:eastAsia="zh-CN"/>
              </w:rPr>
              <w:t> </w:t>
            </w:r>
          </w:p>
          <w:p w14:paraId="11E369A1" w14:textId="77777777" w:rsidR="007B7448" w:rsidRPr="00EF734C" w:rsidRDefault="007B7448" w:rsidP="009A4025">
            <w:pPr>
              <w:rPr>
                <w:rFonts w:ascii="Times" w:eastAsia="Batang" w:hAnsi="Times" w:cs="Times"/>
                <w:lang w:val="sv-SE"/>
              </w:rPr>
            </w:pPr>
            <w:r w:rsidRPr="00EF734C">
              <w:rPr>
                <w:rFonts w:ascii="Times" w:eastAsia="Batang" w:hAnsi="Times" w:cs="Times"/>
                <w:lang w:val="sv-SE" w:eastAsia="zh-CN"/>
              </w:rPr>
              <w:t>- 16 ports: (M, N, P, Mg, Ng, Mp, Np) = (8,4,2,1,1,2,4), (dH,dV) = (0.5, 0.8)</w:t>
            </w:r>
            <w:r w:rsidRPr="008A1DDF">
              <w:rPr>
                <w:rFonts w:ascii="Times" w:eastAsia="Batang" w:hAnsi="Times" w:cs="Times"/>
                <w:lang w:eastAsia="zh-CN"/>
              </w:rPr>
              <w:t>λ</w:t>
            </w:r>
            <w:r w:rsidRPr="00EF734C">
              <w:rPr>
                <w:rFonts w:ascii="Times" w:eastAsia="Batang" w:hAnsi="Times" w:cs="Times"/>
                <w:lang w:val="sv-SE" w:eastAsia="zh-CN"/>
              </w:rPr>
              <w:t> </w:t>
            </w:r>
          </w:p>
          <w:p w14:paraId="5C58125D" w14:textId="77777777" w:rsidR="007B7448" w:rsidRPr="008A1DDF" w:rsidRDefault="007B7448" w:rsidP="009A4025">
            <w:pPr>
              <w:rPr>
                <w:rFonts w:ascii="Times" w:eastAsia="Batang" w:hAnsi="Times" w:cs="Times"/>
              </w:rPr>
            </w:pPr>
            <w:r w:rsidRPr="008A1DDF">
              <w:rPr>
                <w:rFonts w:ascii="Times" w:eastAsia="Batang" w:hAnsi="Times" w:cs="Times"/>
                <w:lang w:eastAsia="zh-CN"/>
              </w:rPr>
              <w:t>Other configurations are not precluded. </w:t>
            </w:r>
          </w:p>
        </w:tc>
      </w:tr>
      <w:tr w:rsidR="007B7448" w:rsidRPr="008A1DDF" w14:paraId="0340AF79"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43C9ABE" w14:textId="77777777" w:rsidR="007B7448" w:rsidRPr="008A1DDF" w:rsidRDefault="007B7448" w:rsidP="009A4025">
            <w:pPr>
              <w:rPr>
                <w:rFonts w:ascii="Times" w:eastAsia="Batang" w:hAnsi="Times" w:cs="Times"/>
              </w:rPr>
            </w:pPr>
            <w:r w:rsidRPr="008A1DDF">
              <w:rPr>
                <w:rFonts w:ascii="Times" w:eastAsia="Batang" w:hAnsi="Times" w:cs="Times"/>
                <w:lang w:eastAsia="zh-CN"/>
              </w:rPr>
              <w:t>UE antenna configuration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09452B" w14:textId="77777777" w:rsidR="007B7448" w:rsidRPr="008A1DDF" w:rsidRDefault="007B7448" w:rsidP="009A4025">
            <w:pPr>
              <w:rPr>
                <w:rFonts w:ascii="Times" w:eastAsia="Batang" w:hAnsi="Times" w:cs="Times"/>
              </w:rPr>
            </w:pPr>
            <w:r w:rsidRPr="008A1DDF">
              <w:rPr>
                <w:rFonts w:ascii="Times" w:eastAsia="Batang" w:hAnsi="Times" w:cs="Times"/>
                <w:lang w:eastAsia="zh-CN"/>
              </w:rPr>
              <w:t>Companies can select and need to report which option(s) are used between </w:t>
            </w:r>
          </w:p>
          <w:p w14:paraId="72AF2370" w14:textId="77777777" w:rsidR="007B7448" w:rsidRPr="008A1DDF" w:rsidRDefault="007B7448" w:rsidP="009A4025">
            <w:pPr>
              <w:rPr>
                <w:rFonts w:ascii="Times" w:eastAsia="Batang" w:hAnsi="Times" w:cs="Times"/>
              </w:rPr>
            </w:pPr>
            <w:r w:rsidRPr="008A1DDF">
              <w:rPr>
                <w:rFonts w:ascii="Times" w:eastAsia="Batang" w:hAnsi="Times" w:cs="Times"/>
                <w:lang w:eastAsia="zh-CN"/>
              </w:rPr>
              <w:t>4RX: (M, N, P, Mg, Ng, Mp, Np) = (1,2,2,1,1,1,2), (dH,dV) = (0.5, 0.5)λ for rank &gt; 2 </w:t>
            </w:r>
          </w:p>
          <w:p w14:paraId="43EF6EF5" w14:textId="77777777" w:rsidR="007B7448" w:rsidRPr="008A1DDF" w:rsidRDefault="007B7448" w:rsidP="009A4025">
            <w:pPr>
              <w:rPr>
                <w:rFonts w:ascii="Times" w:eastAsia="Batang" w:hAnsi="Times" w:cs="Times"/>
              </w:rPr>
            </w:pPr>
            <w:r w:rsidRPr="008A1DDF">
              <w:rPr>
                <w:rFonts w:ascii="Times" w:eastAsia="Batang" w:hAnsi="Times" w:cs="Times"/>
                <w:lang w:eastAsia="zh-CN"/>
              </w:rPr>
              <w:t>2RX: (M, N, P, Mg, Ng, Mp, Np) = (1,1,2,1,1,1,1), (dH,dV) = (0.5, 0.5)λ for (rank 1,2) </w:t>
            </w:r>
          </w:p>
          <w:p w14:paraId="53807CCD" w14:textId="77777777" w:rsidR="007B7448" w:rsidRPr="008A1DDF" w:rsidRDefault="007B7448" w:rsidP="009A4025">
            <w:pPr>
              <w:rPr>
                <w:rFonts w:ascii="Times" w:eastAsia="Batang" w:hAnsi="Times" w:cs="Times"/>
              </w:rPr>
            </w:pPr>
            <w:r w:rsidRPr="008A1DDF">
              <w:rPr>
                <w:rFonts w:ascii="Times" w:eastAsia="Batang" w:hAnsi="Times" w:cs="Times"/>
                <w:lang w:eastAsia="zh-CN"/>
              </w:rPr>
              <w:t>Other configuration is not precluded. </w:t>
            </w:r>
          </w:p>
        </w:tc>
      </w:tr>
      <w:tr w:rsidR="007B7448" w:rsidRPr="008A1DDF" w14:paraId="1152A89A"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398771E" w14:textId="77777777" w:rsidR="007B7448" w:rsidRPr="008A1DDF" w:rsidRDefault="007B7448" w:rsidP="009A4025">
            <w:pPr>
              <w:rPr>
                <w:rFonts w:ascii="Times" w:eastAsia="Batang" w:hAnsi="Times" w:cs="Times"/>
              </w:rPr>
            </w:pPr>
            <w:r w:rsidRPr="008A1DDF">
              <w:rPr>
                <w:rFonts w:ascii="Times" w:eastAsia="Batang" w:hAnsi="Times" w:cs="Times"/>
                <w:lang w:eastAsia="zh-CN"/>
              </w:rPr>
              <w:t>MIMO Rank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1EA2A6" w14:textId="77777777" w:rsidR="007B7448" w:rsidRPr="008A1DDF" w:rsidRDefault="007B7448" w:rsidP="009A4025">
            <w:pPr>
              <w:rPr>
                <w:rFonts w:ascii="Times" w:eastAsia="Batang" w:hAnsi="Times" w:cs="Times"/>
              </w:rPr>
            </w:pPr>
            <w:r w:rsidRPr="008A1DDF">
              <w:rPr>
                <w:rFonts w:ascii="Times" w:eastAsia="Batang" w:hAnsi="Times" w:cs="Times"/>
                <w:lang w:eastAsia="zh-CN"/>
              </w:rPr>
              <w:t>1, 2, or 4 per UE (rank fixed or rank adaptation) </w:t>
            </w:r>
          </w:p>
        </w:tc>
      </w:tr>
      <w:tr w:rsidR="007B7448" w:rsidRPr="008A1DDF" w14:paraId="0B678FAE"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2B1ADDCF" w14:textId="77777777" w:rsidR="007B7448" w:rsidRPr="008A1DDF" w:rsidRDefault="007B7448" w:rsidP="009A4025">
            <w:pPr>
              <w:rPr>
                <w:rFonts w:ascii="Times" w:eastAsia="Batang" w:hAnsi="Times" w:cs="Times"/>
              </w:rPr>
            </w:pPr>
            <w:r w:rsidRPr="008A1DDF">
              <w:rPr>
                <w:rFonts w:ascii="Times" w:eastAsia="Batang" w:hAnsi="Times" w:cs="Times"/>
                <w:lang w:eastAsia="zh-CN"/>
              </w:rPr>
              <w:t>UE number for MU-MIMO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BC1B13" w14:textId="77777777" w:rsidR="007B7448" w:rsidRPr="008A1DDF" w:rsidRDefault="007B7448" w:rsidP="009A4025">
            <w:pPr>
              <w:rPr>
                <w:rFonts w:ascii="Times" w:eastAsia="Batang" w:hAnsi="Times" w:cs="Times"/>
              </w:rPr>
            </w:pPr>
            <w:r w:rsidRPr="008A1DDF">
              <w:rPr>
                <w:rFonts w:ascii="Times" w:eastAsia="Batang" w:hAnsi="Times" w:cs="Times"/>
                <w:lang w:eastAsia="zh-CN"/>
              </w:rPr>
              <w:t>1, 2, 4, 8, or 12 </w:t>
            </w:r>
          </w:p>
        </w:tc>
      </w:tr>
      <w:tr w:rsidR="007B7448" w:rsidRPr="008A1DDF" w14:paraId="402B832F"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EFFCFA5" w14:textId="77777777" w:rsidR="007B7448" w:rsidRPr="008A1DDF" w:rsidRDefault="007B7448" w:rsidP="009A4025">
            <w:pPr>
              <w:rPr>
                <w:rFonts w:ascii="Times" w:eastAsia="Batang" w:hAnsi="Times" w:cs="Times"/>
              </w:rPr>
            </w:pPr>
            <w:r w:rsidRPr="008A1DDF">
              <w:rPr>
                <w:rFonts w:ascii="Times" w:eastAsia="Batang" w:hAnsi="Times" w:cs="Times"/>
                <w:lang w:eastAsia="zh-CN"/>
              </w:rPr>
              <w:t>Precoding and precoding granularity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CDA0B7" w14:textId="77777777" w:rsidR="007B7448" w:rsidRPr="008A1DDF" w:rsidRDefault="007B7448" w:rsidP="009A4025">
            <w:pPr>
              <w:rPr>
                <w:rFonts w:ascii="Times" w:eastAsia="Batang" w:hAnsi="Times" w:cs="Times"/>
              </w:rPr>
            </w:pPr>
            <w:r w:rsidRPr="008A1DDF">
              <w:rPr>
                <w:rFonts w:ascii="Times" w:eastAsia="Batang" w:hAnsi="Times" w:cs="Times"/>
                <w:lang w:eastAsia="zh-CN"/>
              </w:rPr>
              <w:t>For PDSCH: Companies can select and need to report which option(s) are used between </w:t>
            </w:r>
          </w:p>
          <w:p w14:paraId="299B7A07" w14:textId="77777777" w:rsidR="007B7448" w:rsidRPr="008A1DDF" w:rsidRDefault="007B7448" w:rsidP="009A4025">
            <w:pPr>
              <w:numPr>
                <w:ilvl w:val="0"/>
                <w:numId w:val="42"/>
              </w:numPr>
              <w:spacing w:after="0" w:line="240" w:lineRule="auto"/>
              <w:rPr>
                <w:rFonts w:ascii="Times" w:hAnsi="Times" w:cs="Times"/>
              </w:rPr>
            </w:pPr>
            <w:r w:rsidRPr="008A1DDF">
              <w:rPr>
                <w:rFonts w:ascii="Times" w:hAnsi="Times" w:cs="Times"/>
                <w:lang w:eastAsia="zh-CN"/>
              </w:rPr>
              <w:t>[ZF or SVD] based sub-band precoding (with 4PRB precoding granularity) on ideal channel knowledge </w:t>
            </w:r>
          </w:p>
          <w:p w14:paraId="4CA52773" w14:textId="77777777" w:rsidR="007B7448" w:rsidRPr="008A1DDF" w:rsidRDefault="007B7448" w:rsidP="009A4025">
            <w:pPr>
              <w:numPr>
                <w:ilvl w:val="0"/>
                <w:numId w:val="42"/>
              </w:numPr>
              <w:spacing w:after="0" w:line="240" w:lineRule="auto"/>
              <w:rPr>
                <w:rFonts w:ascii="Times" w:hAnsi="Times" w:cs="Times"/>
              </w:rPr>
            </w:pPr>
            <w:r w:rsidRPr="008A1DDF">
              <w:rPr>
                <w:rFonts w:ascii="Times" w:hAnsi="Times" w:cs="Times"/>
                <w:lang w:eastAsia="zh-CN"/>
              </w:rPr>
              <w:t>CSI codebook based sub-band precoding (with 4PRB precoding granularity) on ideal CSI feedback. </w:t>
            </w:r>
          </w:p>
          <w:p w14:paraId="76E7367F" w14:textId="77777777" w:rsidR="007B7448" w:rsidRPr="008A1DDF" w:rsidRDefault="007B7448" w:rsidP="009A4025">
            <w:pPr>
              <w:rPr>
                <w:rFonts w:ascii="Times" w:eastAsia="Malgun Gothic" w:hAnsi="Times" w:cs="Times"/>
              </w:rPr>
            </w:pPr>
            <w:r w:rsidRPr="008A1DDF">
              <w:rPr>
                <w:rFonts w:ascii="Times" w:eastAsia="Batang" w:hAnsi="Times" w:cs="Times"/>
                <w:lang w:eastAsia="zh-CN"/>
              </w:rPr>
              <w:t>For PUSCH: Companies can select and need to report which option(s) are used between </w:t>
            </w:r>
          </w:p>
          <w:p w14:paraId="1F22B088" w14:textId="77777777" w:rsidR="007B7448" w:rsidRPr="008A1DDF" w:rsidRDefault="007B7448" w:rsidP="009A4025">
            <w:pPr>
              <w:numPr>
                <w:ilvl w:val="0"/>
                <w:numId w:val="43"/>
              </w:numPr>
              <w:spacing w:after="0" w:line="240" w:lineRule="auto"/>
              <w:rPr>
                <w:rFonts w:ascii="Times" w:hAnsi="Times" w:cs="Times"/>
              </w:rPr>
            </w:pPr>
            <w:r w:rsidRPr="008A1DDF">
              <w:rPr>
                <w:rFonts w:ascii="Times" w:hAnsi="Times" w:cs="Times"/>
                <w:lang w:eastAsia="zh-CN"/>
              </w:rPr>
              <w:t>[ZF or SVD] based wide-band precoding on ideal channel knowledge </w:t>
            </w:r>
          </w:p>
          <w:p w14:paraId="10DB17C4" w14:textId="77777777" w:rsidR="007B7448" w:rsidRPr="008A1DDF" w:rsidRDefault="007B7448" w:rsidP="009A4025">
            <w:pPr>
              <w:numPr>
                <w:ilvl w:val="0"/>
                <w:numId w:val="43"/>
              </w:numPr>
              <w:spacing w:after="0" w:line="240" w:lineRule="auto"/>
              <w:rPr>
                <w:rFonts w:ascii="Times" w:hAnsi="Times" w:cs="Times"/>
              </w:rPr>
            </w:pPr>
            <w:r w:rsidRPr="008A1DDF">
              <w:rPr>
                <w:rFonts w:ascii="Times" w:hAnsi="Times" w:cs="Times"/>
              </w:rPr>
              <w:t>Codebook based wide-band precoding on ideal CSI feedback. </w:t>
            </w:r>
          </w:p>
        </w:tc>
      </w:tr>
      <w:tr w:rsidR="007B7448" w:rsidRPr="008A1DDF" w14:paraId="45AE3A31"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05478C4" w14:textId="77777777" w:rsidR="007B7448" w:rsidRPr="008A1DDF" w:rsidRDefault="007B7448" w:rsidP="009A4025">
            <w:pPr>
              <w:rPr>
                <w:rFonts w:ascii="Times" w:eastAsia="Malgun Gothic" w:hAnsi="Times" w:cs="Times"/>
              </w:rPr>
            </w:pPr>
            <w:r w:rsidRPr="008A1DDF">
              <w:rPr>
                <w:rFonts w:ascii="Times" w:eastAsia="Batang" w:hAnsi="Times" w:cs="Times"/>
                <w:lang w:eastAsia="zh-CN"/>
              </w:rPr>
              <w:t>Feedback delay for precoding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A9D71D" w14:textId="77777777" w:rsidR="007B7448" w:rsidRPr="008A1DDF" w:rsidRDefault="007B7448" w:rsidP="009A4025">
            <w:pPr>
              <w:rPr>
                <w:rFonts w:ascii="Times" w:eastAsia="Batang" w:hAnsi="Times" w:cs="Times"/>
              </w:rPr>
            </w:pPr>
            <w:r w:rsidRPr="008A1DDF">
              <w:rPr>
                <w:rFonts w:ascii="Times" w:eastAsia="Batang" w:hAnsi="Times" w:cs="Times"/>
                <w:lang w:eastAsia="zh-CN"/>
              </w:rPr>
              <w:t>5ms </w:t>
            </w:r>
          </w:p>
        </w:tc>
      </w:tr>
      <w:tr w:rsidR="007B7448" w:rsidRPr="008A1DDF" w14:paraId="5FEBBB9C"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7FB4EA7" w14:textId="77777777" w:rsidR="007B7448" w:rsidRPr="008A1DDF" w:rsidRDefault="007B7448" w:rsidP="009A4025">
            <w:pPr>
              <w:rPr>
                <w:rFonts w:ascii="Times" w:eastAsia="Batang" w:hAnsi="Times" w:cs="Times"/>
              </w:rPr>
            </w:pPr>
            <w:r w:rsidRPr="008A1DDF">
              <w:rPr>
                <w:rFonts w:ascii="Times" w:eastAsia="Batang" w:hAnsi="Times" w:cs="Times"/>
                <w:lang w:eastAsia="zh-CN"/>
              </w:rPr>
              <w:t>DMRS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05493E" w14:textId="77777777" w:rsidR="007B7448" w:rsidRPr="008A1DDF" w:rsidRDefault="007B7448" w:rsidP="009A4025">
            <w:pPr>
              <w:rPr>
                <w:rFonts w:ascii="Times" w:eastAsia="Batang" w:hAnsi="Times" w:cs="Times"/>
              </w:rPr>
            </w:pPr>
            <w:r w:rsidRPr="008A1DDF">
              <w:rPr>
                <w:rFonts w:ascii="Times" w:eastAsia="Batang" w:hAnsi="Times" w:cs="Times"/>
                <w:lang w:eastAsia="zh-CN"/>
              </w:rPr>
              <w:t>Type 1E and/or Type 2E, which are enhanced DMRS that are based on the legacy RE mappings of DMRS Type 1/2, where the enhanced DMRS support larger DMRS ports. </w:t>
            </w:r>
          </w:p>
          <w:p w14:paraId="58D78A91" w14:textId="77777777" w:rsidR="007B7448" w:rsidRPr="008A1DDF" w:rsidRDefault="007B7448" w:rsidP="009A4025">
            <w:pPr>
              <w:rPr>
                <w:rFonts w:ascii="Times" w:eastAsia="Batang" w:hAnsi="Times" w:cs="Times"/>
              </w:rPr>
            </w:pPr>
            <w:r w:rsidRPr="008A1DDF">
              <w:rPr>
                <w:rFonts w:ascii="Times" w:eastAsia="Batang" w:hAnsi="Times" w:cs="Times"/>
                <w:lang w:eastAsia="zh-CN"/>
              </w:rPr>
              <w:t>Note: The terminology of Type 1E and/or Type 2E is for discussion purpose. </w:t>
            </w:r>
          </w:p>
        </w:tc>
      </w:tr>
      <w:tr w:rsidR="007B7448" w:rsidRPr="008A1DDF" w14:paraId="458675EB"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71892ED4" w14:textId="77777777" w:rsidR="007B7448" w:rsidRPr="008A1DDF" w:rsidRDefault="007B7448" w:rsidP="009A4025">
            <w:pPr>
              <w:rPr>
                <w:rFonts w:ascii="Times" w:eastAsia="Batang" w:hAnsi="Times" w:cs="Times"/>
              </w:rPr>
            </w:pPr>
            <w:r w:rsidRPr="008A1DDF">
              <w:rPr>
                <w:rFonts w:ascii="Times" w:eastAsia="Batang" w:hAnsi="Times" w:cs="Times"/>
                <w:lang w:eastAsia="zh-CN"/>
              </w:rPr>
              <w:t>DMRS configurations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D66F15" w14:textId="77777777" w:rsidR="007B7448" w:rsidRPr="008A1DDF" w:rsidRDefault="007B7448" w:rsidP="009A4025">
            <w:pPr>
              <w:rPr>
                <w:rFonts w:ascii="Times" w:eastAsia="Batang" w:hAnsi="Times" w:cs="Times"/>
              </w:rPr>
            </w:pPr>
            <w:r w:rsidRPr="008A1DDF">
              <w:rPr>
                <w:rFonts w:ascii="Times" w:eastAsia="Batang" w:hAnsi="Times" w:cs="Times"/>
                <w:color w:val="0000FF"/>
                <w:lang w:eastAsia="zh-CN"/>
              </w:rPr>
              <w:t>Baseline:  </w:t>
            </w:r>
          </w:p>
          <w:p w14:paraId="5B703A0A" w14:textId="77777777" w:rsidR="007B7448" w:rsidRPr="008A1DDF" w:rsidRDefault="007B7448" w:rsidP="009A4025">
            <w:pPr>
              <w:numPr>
                <w:ilvl w:val="0"/>
                <w:numId w:val="44"/>
              </w:numPr>
              <w:spacing w:after="0" w:line="240" w:lineRule="auto"/>
              <w:rPr>
                <w:rFonts w:ascii="Times" w:hAnsi="Times" w:cs="Times"/>
              </w:rPr>
            </w:pPr>
            <w:r w:rsidRPr="008A1DDF">
              <w:rPr>
                <w:rFonts w:ascii="Times" w:hAnsi="Times" w:cs="Times"/>
                <w:lang w:eastAsia="zh-CN"/>
              </w:rPr>
              <w:t xml:space="preserve">Single symbol DMRS without additional DMRS symbols </w:t>
            </w:r>
            <w:r w:rsidRPr="008A1DDF">
              <w:rPr>
                <w:rFonts w:ascii="Times" w:hAnsi="Times" w:cs="Times"/>
                <w:color w:val="0000FF"/>
                <w:lang w:eastAsia="zh-CN"/>
              </w:rPr>
              <w:t>and 1 additional DMRS symbol </w:t>
            </w:r>
          </w:p>
          <w:p w14:paraId="7B6F816C" w14:textId="77777777" w:rsidR="007B7448" w:rsidRPr="008A1DDF" w:rsidRDefault="007B7448" w:rsidP="009A4025">
            <w:pPr>
              <w:numPr>
                <w:ilvl w:val="0"/>
                <w:numId w:val="44"/>
              </w:numPr>
              <w:spacing w:after="0" w:line="240" w:lineRule="auto"/>
              <w:rPr>
                <w:rFonts w:ascii="Times" w:hAnsi="Times" w:cs="Times"/>
              </w:rPr>
            </w:pPr>
            <w:r w:rsidRPr="008A1DDF">
              <w:rPr>
                <w:rFonts w:ascii="Times" w:hAnsi="Times" w:cs="Times"/>
                <w:lang w:eastAsia="zh-CN"/>
              </w:rPr>
              <w:t>Double symbol DMRS without additional DMRS symbols. </w:t>
            </w:r>
          </w:p>
          <w:p w14:paraId="7FC50CBC" w14:textId="77777777" w:rsidR="007B7448" w:rsidRPr="008A1DDF" w:rsidRDefault="007B7448" w:rsidP="009A4025">
            <w:pPr>
              <w:rPr>
                <w:rFonts w:ascii="Times" w:eastAsia="Malgun Gothic" w:hAnsi="Times" w:cs="Times"/>
              </w:rPr>
            </w:pPr>
            <w:r w:rsidRPr="008A1DDF">
              <w:rPr>
                <w:rFonts w:ascii="Times" w:eastAsia="Batang" w:hAnsi="Times" w:cs="Times"/>
                <w:color w:val="0000FF"/>
                <w:lang w:eastAsia="zh-CN"/>
              </w:rPr>
              <w:t>Note: evaluation of other</w:t>
            </w:r>
            <w:r w:rsidRPr="008A1DDF">
              <w:rPr>
                <w:rFonts w:ascii="Times" w:eastAsia="Batang" w:hAnsi="Times" w:cs="Times"/>
                <w:color w:val="FF0000"/>
                <w:lang w:eastAsia="zh-CN"/>
              </w:rPr>
              <w:t xml:space="preserve"> </w:t>
            </w:r>
            <w:r w:rsidRPr="008A1DDF">
              <w:rPr>
                <w:rFonts w:ascii="Times" w:eastAsia="Batang" w:hAnsi="Times" w:cs="Times"/>
                <w:lang w:eastAsia="zh-CN"/>
              </w:rPr>
              <w:t>additional DMRS symbol(s) are not precluded</w:t>
            </w:r>
            <w:r w:rsidRPr="008A1DDF">
              <w:rPr>
                <w:rFonts w:ascii="Times" w:eastAsia="Batang" w:hAnsi="Times" w:cs="Times"/>
                <w:color w:val="FF0000"/>
                <w:lang w:eastAsia="zh-CN"/>
              </w:rPr>
              <w:t>.</w:t>
            </w:r>
            <w:r w:rsidRPr="008A1DDF">
              <w:rPr>
                <w:rFonts w:ascii="Times" w:eastAsia="Batang" w:hAnsi="Times" w:cs="Times"/>
                <w:lang w:eastAsia="zh-CN"/>
              </w:rPr>
              <w:t> </w:t>
            </w:r>
          </w:p>
        </w:tc>
      </w:tr>
      <w:tr w:rsidR="007B7448" w:rsidRPr="008A1DDF" w14:paraId="6B90EBE3"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52668852" w14:textId="77777777" w:rsidR="007B7448" w:rsidRPr="008A1DDF" w:rsidRDefault="007B7448" w:rsidP="009A4025">
            <w:pPr>
              <w:rPr>
                <w:rFonts w:ascii="Times" w:eastAsia="Batang" w:hAnsi="Times" w:cs="Times"/>
              </w:rPr>
            </w:pPr>
            <w:r w:rsidRPr="008A1DDF">
              <w:rPr>
                <w:rFonts w:ascii="Times" w:eastAsia="Batang" w:hAnsi="Times" w:cs="Times"/>
                <w:lang w:eastAsia="zh-CN"/>
              </w:rPr>
              <w:t>DMRS mapping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88845C" w14:textId="77777777" w:rsidR="007B7448" w:rsidRPr="008A1DDF" w:rsidRDefault="007B7448" w:rsidP="009A4025">
            <w:pPr>
              <w:rPr>
                <w:rFonts w:ascii="Times" w:eastAsia="Batang" w:hAnsi="Times" w:cs="Times"/>
              </w:rPr>
            </w:pPr>
            <w:r w:rsidRPr="008A1DDF">
              <w:rPr>
                <w:rFonts w:ascii="Times" w:eastAsia="Batang" w:hAnsi="Times" w:cs="Times"/>
                <w:lang w:eastAsia="zh-CN"/>
              </w:rPr>
              <w:t>Mapping type A (slot based) for PDSCH. </w:t>
            </w:r>
          </w:p>
          <w:p w14:paraId="0A4A9DB5" w14:textId="77777777" w:rsidR="007B7448" w:rsidRPr="008A1DDF" w:rsidRDefault="007B7448" w:rsidP="009A4025">
            <w:pPr>
              <w:rPr>
                <w:rFonts w:ascii="Times" w:eastAsia="Batang" w:hAnsi="Times" w:cs="Times"/>
              </w:rPr>
            </w:pPr>
            <w:r w:rsidRPr="008A1DDF">
              <w:rPr>
                <w:rFonts w:ascii="Times" w:eastAsia="Batang" w:hAnsi="Times" w:cs="Times"/>
                <w:lang w:eastAsia="zh-CN"/>
              </w:rPr>
              <w:t>Mapping type A (slot based) for PUSCH. </w:t>
            </w:r>
          </w:p>
        </w:tc>
      </w:tr>
      <w:tr w:rsidR="007B7448" w:rsidRPr="008A1DDF" w14:paraId="3EAA15E0"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31B65A14" w14:textId="77777777" w:rsidR="007B7448" w:rsidRPr="008A1DDF" w:rsidRDefault="007B7448" w:rsidP="009A4025">
            <w:pPr>
              <w:rPr>
                <w:rFonts w:ascii="Times" w:eastAsia="Batang" w:hAnsi="Times" w:cs="Times"/>
              </w:rPr>
            </w:pPr>
            <w:r w:rsidRPr="008A1DDF">
              <w:rPr>
                <w:rFonts w:ascii="Times" w:eastAsia="Batang" w:hAnsi="Times" w:cs="Times"/>
                <w:lang w:eastAsia="zh-CN"/>
              </w:rPr>
              <w:t>Link adaptation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AA796C" w14:textId="77777777" w:rsidR="007B7448" w:rsidRPr="008A1DDF" w:rsidRDefault="007B7448" w:rsidP="009A4025">
            <w:pPr>
              <w:numPr>
                <w:ilvl w:val="0"/>
                <w:numId w:val="45"/>
              </w:numPr>
              <w:spacing w:after="0" w:line="240" w:lineRule="auto"/>
              <w:rPr>
                <w:rFonts w:ascii="Times" w:hAnsi="Times" w:cs="Times"/>
              </w:rPr>
            </w:pPr>
            <w:r w:rsidRPr="008A1DDF">
              <w:rPr>
                <w:rFonts w:ascii="Times" w:hAnsi="Times" w:cs="Times"/>
                <w:lang w:eastAsia="zh-CN"/>
              </w:rPr>
              <w:t>Fixed modulation, coding and rank for BLER evaluation as baseline. </w:t>
            </w:r>
          </w:p>
          <w:p w14:paraId="1600FB01" w14:textId="77777777" w:rsidR="007B7448" w:rsidRPr="008A1DDF" w:rsidRDefault="007B7448" w:rsidP="009A4025">
            <w:pPr>
              <w:numPr>
                <w:ilvl w:val="0"/>
                <w:numId w:val="45"/>
              </w:numPr>
              <w:spacing w:after="0" w:line="240" w:lineRule="auto"/>
              <w:rPr>
                <w:rFonts w:ascii="Times" w:hAnsi="Times" w:cs="Times"/>
              </w:rPr>
            </w:pPr>
            <w:r w:rsidRPr="008A1DDF">
              <w:rPr>
                <w:rFonts w:ascii="Times" w:hAnsi="Times" w:cs="Times"/>
                <w:lang w:eastAsia="zh-CN"/>
              </w:rPr>
              <w:t>Adaptation of both MCS and rank for throughput evaluation as optional.  </w:t>
            </w:r>
          </w:p>
        </w:tc>
      </w:tr>
      <w:tr w:rsidR="007B7448" w:rsidRPr="008A1DDF" w14:paraId="6266696E"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E161B47" w14:textId="77777777" w:rsidR="007B7448" w:rsidRPr="008A1DDF" w:rsidRDefault="007B7448" w:rsidP="009A4025">
            <w:pPr>
              <w:rPr>
                <w:rFonts w:ascii="Times" w:eastAsia="Malgun Gothic" w:hAnsi="Times" w:cs="Times"/>
              </w:rPr>
            </w:pPr>
            <w:r w:rsidRPr="008A1DDF">
              <w:rPr>
                <w:rFonts w:ascii="Times" w:eastAsia="Batang" w:hAnsi="Times" w:cs="Times"/>
                <w:lang w:eastAsia="zh-CN"/>
              </w:rPr>
              <w:t>HARQ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2131A8" w14:textId="77777777" w:rsidR="007B7448" w:rsidRPr="008A1DDF" w:rsidRDefault="007B7448" w:rsidP="009A4025">
            <w:pPr>
              <w:rPr>
                <w:rFonts w:ascii="Times" w:eastAsia="Batang" w:hAnsi="Times" w:cs="Times"/>
              </w:rPr>
            </w:pPr>
            <w:r w:rsidRPr="008A1DDF">
              <w:rPr>
                <w:rFonts w:ascii="Times" w:eastAsia="Batang" w:hAnsi="Times" w:cs="Times"/>
                <w:lang w:eastAsia="zh-CN"/>
              </w:rPr>
              <w:t>Baseline: Off </w:t>
            </w:r>
          </w:p>
          <w:p w14:paraId="017AE316" w14:textId="77777777" w:rsidR="007B7448" w:rsidRPr="008A1DDF" w:rsidRDefault="007B7448" w:rsidP="009A4025">
            <w:pPr>
              <w:rPr>
                <w:rFonts w:ascii="Times" w:eastAsia="Batang" w:hAnsi="Times" w:cs="Times"/>
              </w:rPr>
            </w:pPr>
            <w:r w:rsidRPr="008A1DDF">
              <w:rPr>
                <w:rFonts w:ascii="Times" w:eastAsia="Batang" w:hAnsi="Times" w:cs="Times"/>
                <w:lang w:eastAsia="zh-CN"/>
              </w:rPr>
              <w:t>Optional: On (HARQ with max. 4 re-transmissions) for throughput evaluation </w:t>
            </w:r>
          </w:p>
        </w:tc>
      </w:tr>
      <w:tr w:rsidR="007B7448" w:rsidRPr="008A1DDF" w14:paraId="577C94E0"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0DE781C6" w14:textId="77777777" w:rsidR="007B7448" w:rsidRPr="008A1DDF" w:rsidRDefault="007B7448" w:rsidP="009A4025">
            <w:pPr>
              <w:rPr>
                <w:rFonts w:ascii="Times" w:eastAsia="Batang" w:hAnsi="Times" w:cs="Times"/>
              </w:rPr>
            </w:pPr>
            <w:r w:rsidRPr="008A1DDF">
              <w:rPr>
                <w:rFonts w:ascii="Times" w:eastAsia="Batang" w:hAnsi="Times" w:cs="Times"/>
                <w:lang w:eastAsia="zh-CN"/>
              </w:rPr>
              <w:t>Channel estimation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6A3B96" w14:textId="77777777" w:rsidR="007B7448" w:rsidRPr="008A1DDF" w:rsidRDefault="007B7448" w:rsidP="009A4025">
            <w:pPr>
              <w:rPr>
                <w:rFonts w:ascii="Times" w:eastAsia="Batang" w:hAnsi="Times" w:cs="Times"/>
              </w:rPr>
            </w:pPr>
            <w:r w:rsidRPr="008A1DDF">
              <w:rPr>
                <w:rFonts w:ascii="Times" w:eastAsia="Batang" w:hAnsi="Times" w:cs="Times"/>
                <w:lang w:eastAsia="zh-CN"/>
              </w:rPr>
              <w:t>Realistic channel estimation with ideal info of frequency sync, SNR, doppler and delay spread </w:t>
            </w:r>
          </w:p>
        </w:tc>
      </w:tr>
      <w:tr w:rsidR="007B7448" w:rsidRPr="008A1DDF" w14:paraId="0274368D"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16835BB" w14:textId="77777777" w:rsidR="007B7448" w:rsidRPr="008A1DDF" w:rsidRDefault="007B7448" w:rsidP="009A4025">
            <w:pPr>
              <w:rPr>
                <w:rFonts w:ascii="Times" w:eastAsia="Batang" w:hAnsi="Times" w:cs="Times"/>
              </w:rPr>
            </w:pPr>
            <w:r w:rsidRPr="008A1DDF">
              <w:rPr>
                <w:rFonts w:ascii="Times" w:eastAsia="Batang" w:hAnsi="Times" w:cs="Times"/>
                <w:lang w:eastAsia="zh-CN"/>
              </w:rPr>
              <w:lastRenderedPageBreak/>
              <w:t>Receiver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E23766" w14:textId="77777777" w:rsidR="007B7448" w:rsidRPr="008A1DDF" w:rsidRDefault="007B7448" w:rsidP="009A4025">
            <w:pPr>
              <w:rPr>
                <w:rFonts w:ascii="Times" w:eastAsia="Batang" w:hAnsi="Times" w:cs="Times"/>
              </w:rPr>
            </w:pPr>
            <w:r w:rsidRPr="008A1DDF">
              <w:rPr>
                <w:rFonts w:ascii="Times" w:eastAsia="Batang" w:hAnsi="Times" w:cs="Times"/>
                <w:lang w:eastAsia="zh-CN"/>
              </w:rPr>
              <w:t>MMSE as baseline </w:t>
            </w:r>
          </w:p>
        </w:tc>
      </w:tr>
      <w:tr w:rsidR="007B7448" w:rsidRPr="008A1DDF" w14:paraId="369EE2C9" w14:textId="77777777" w:rsidTr="009A4025">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3F5D6151" w14:textId="77777777" w:rsidR="007B7448" w:rsidRPr="008A1DDF" w:rsidRDefault="007B7448" w:rsidP="009A4025">
            <w:pPr>
              <w:rPr>
                <w:rFonts w:ascii="Times" w:eastAsia="Batang" w:hAnsi="Times" w:cs="Times"/>
              </w:rPr>
            </w:pPr>
            <w:r w:rsidRPr="008A1DDF">
              <w:rPr>
                <w:rFonts w:ascii="Times" w:eastAsia="Batang" w:hAnsi="Times" w:cs="Times"/>
                <w:lang w:eastAsia="zh-CN"/>
              </w:rPr>
              <w:t>EVM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6B2CB4" w14:textId="77777777" w:rsidR="007B7448" w:rsidRPr="008A1DDF" w:rsidRDefault="007B7448" w:rsidP="009A4025">
            <w:pPr>
              <w:rPr>
                <w:rFonts w:ascii="Times" w:eastAsia="Batang" w:hAnsi="Times" w:cs="Times"/>
              </w:rPr>
            </w:pPr>
            <w:r w:rsidRPr="008A1DDF">
              <w:rPr>
                <w:rFonts w:ascii="Times" w:eastAsia="Batang" w:hAnsi="Times" w:cs="Times"/>
                <w:lang w:eastAsia="zh-CN"/>
              </w:rPr>
              <w:t>No radio impairments  </w:t>
            </w:r>
          </w:p>
        </w:tc>
      </w:tr>
    </w:tbl>
    <w:p w14:paraId="086F1A5B" w14:textId="77777777" w:rsidR="007B7448" w:rsidRPr="008A1DDF" w:rsidRDefault="007B7448" w:rsidP="007B7448">
      <w:pPr>
        <w:shd w:val="clear" w:color="auto" w:fill="FFFFFF"/>
        <w:rPr>
          <w:rFonts w:ascii="Times" w:eastAsia="Malgun Gothic" w:hAnsi="Times" w:cs="Times"/>
          <w:color w:val="000000"/>
        </w:rPr>
      </w:pPr>
      <w:r w:rsidRPr="008A1DDF">
        <w:rPr>
          <w:rFonts w:ascii="Times" w:eastAsia="Batang" w:hAnsi="Times" w:cs="Times"/>
          <w:color w:val="000000"/>
        </w:rPr>
        <w:t> </w:t>
      </w:r>
    </w:p>
    <w:p w14:paraId="2952C6AA" w14:textId="77777777" w:rsidR="007B7448" w:rsidRPr="008A1DDF" w:rsidRDefault="007B7448" w:rsidP="007B7448">
      <w:pPr>
        <w:shd w:val="clear" w:color="auto" w:fill="FFFFFF"/>
        <w:jc w:val="both"/>
        <w:rPr>
          <w:rFonts w:ascii="Times" w:eastAsia="Malgun Gothic" w:hAnsi="Times" w:cs="Times"/>
          <w:color w:val="000000"/>
          <w:highlight w:val="green"/>
          <w:lang w:eastAsia="ko-KR"/>
        </w:rPr>
      </w:pPr>
      <w:r w:rsidRPr="008A1DDF">
        <w:rPr>
          <w:rFonts w:ascii="Times" w:eastAsia="Batang" w:hAnsi="Times" w:cs="Times"/>
          <w:b/>
          <w:bCs/>
          <w:color w:val="000000"/>
          <w:highlight w:val="green"/>
        </w:rPr>
        <w:t>Agreement</w:t>
      </w:r>
    </w:p>
    <w:p w14:paraId="679C24AC" w14:textId="77777777" w:rsidR="007B7448" w:rsidRPr="008A1DDF" w:rsidRDefault="007B7448" w:rsidP="007B7448">
      <w:pPr>
        <w:shd w:val="clear" w:color="auto" w:fill="FFFFFF"/>
        <w:rPr>
          <w:rFonts w:ascii="Times" w:eastAsia="SimSun" w:hAnsi="Times" w:cs="Times"/>
        </w:rPr>
      </w:pPr>
      <w:r w:rsidRPr="008A1DDF">
        <w:rPr>
          <w:rFonts w:ascii="Times" w:hAnsi="Times" w:cs="Times"/>
          <w:bCs/>
          <w:lang w:eastAsia="ja-JP"/>
        </w:rPr>
        <w:t>For SLS assumption for increasing DMRS ports in AI 9.1.3.1 in Rel.18, </w:t>
      </w:r>
    </w:p>
    <w:p w14:paraId="6C37CE2C" w14:textId="77777777" w:rsidR="007B7448" w:rsidRPr="008A1DDF" w:rsidRDefault="007B7448" w:rsidP="007B7448">
      <w:pPr>
        <w:numPr>
          <w:ilvl w:val="0"/>
          <w:numId w:val="27"/>
        </w:numPr>
        <w:shd w:val="clear" w:color="auto" w:fill="FFFFFF"/>
        <w:spacing w:after="0" w:line="240" w:lineRule="auto"/>
        <w:rPr>
          <w:rFonts w:ascii="Times" w:eastAsia="SimSun" w:hAnsi="Times" w:cs="Times"/>
        </w:rPr>
      </w:pPr>
      <w:r w:rsidRPr="008A1DDF">
        <w:rPr>
          <w:rFonts w:ascii="Times" w:hAnsi="Times" w:cs="Times"/>
          <w:bCs/>
          <w:lang w:eastAsia="ja-JP"/>
        </w:rPr>
        <w:t>Scenario: Dense Urban (Macro only) at 4GHz is a baseline. Other scenarios (e.g. Umi, Uma) are not precluded. </w:t>
      </w:r>
    </w:p>
    <w:p w14:paraId="33ED5935" w14:textId="77777777" w:rsidR="007B7448" w:rsidRPr="008A1DDF" w:rsidRDefault="007B7448" w:rsidP="007B7448">
      <w:pPr>
        <w:numPr>
          <w:ilvl w:val="0"/>
          <w:numId w:val="27"/>
        </w:numPr>
        <w:shd w:val="clear" w:color="auto" w:fill="FFFFFF"/>
        <w:spacing w:after="0" w:line="240" w:lineRule="auto"/>
        <w:rPr>
          <w:rFonts w:ascii="Times" w:eastAsia="SimSun" w:hAnsi="Times" w:cs="Times"/>
        </w:rPr>
      </w:pPr>
      <w:r w:rsidRPr="008A1DDF">
        <w:rPr>
          <w:rFonts w:ascii="Times" w:hAnsi="Times" w:cs="Times"/>
          <w:bCs/>
          <w:lang w:eastAsia="ja-JP"/>
        </w:rPr>
        <w:t>Following evaluation assumptions are used for SLS. </w:t>
      </w:r>
    </w:p>
    <w:tbl>
      <w:tblPr>
        <w:tblW w:w="0" w:type="auto"/>
        <w:jc w:val="center"/>
        <w:tblCellMar>
          <w:left w:w="0" w:type="dxa"/>
          <w:right w:w="0" w:type="dxa"/>
        </w:tblCellMar>
        <w:tblLook w:val="04A0" w:firstRow="1" w:lastRow="0" w:firstColumn="1" w:lastColumn="0" w:noHBand="0" w:noVBand="1"/>
      </w:tblPr>
      <w:tblGrid>
        <w:gridCol w:w="1322"/>
        <w:gridCol w:w="1522"/>
        <w:gridCol w:w="6775"/>
      </w:tblGrid>
      <w:tr w:rsidR="007B7448" w:rsidRPr="008A1DDF" w14:paraId="3C4493A7" w14:textId="77777777" w:rsidTr="009A4025">
        <w:trPr>
          <w:trHeight w:val="15"/>
          <w:jc w:val="center"/>
        </w:trPr>
        <w:tc>
          <w:tcPr>
            <w:tcW w:w="2819" w:type="dxa"/>
            <w:gridSpan w:val="2"/>
            <w:tcBorders>
              <w:top w:val="single" w:sz="8" w:space="0" w:color="auto"/>
              <w:left w:val="single" w:sz="8" w:space="0" w:color="auto"/>
              <w:bottom w:val="single" w:sz="8" w:space="0" w:color="auto"/>
              <w:right w:val="single" w:sz="8" w:space="0" w:color="auto"/>
            </w:tcBorders>
            <w:shd w:val="clear" w:color="auto" w:fill="FFE599"/>
            <w:tcMar>
              <w:top w:w="0" w:type="dxa"/>
              <w:left w:w="108" w:type="dxa"/>
              <w:bottom w:w="0" w:type="dxa"/>
              <w:right w:w="108" w:type="dxa"/>
            </w:tcMar>
            <w:hideMark/>
          </w:tcPr>
          <w:p w14:paraId="33841D66" w14:textId="77777777" w:rsidR="007B7448" w:rsidRPr="008A1DDF" w:rsidRDefault="007B7448" w:rsidP="009A4025">
            <w:pPr>
              <w:jc w:val="center"/>
              <w:rPr>
                <w:rFonts w:ascii="Times" w:eastAsia="Malgun Gothic" w:hAnsi="Times" w:cs="Times"/>
              </w:rPr>
            </w:pPr>
            <w:r w:rsidRPr="008A1DDF">
              <w:rPr>
                <w:rFonts w:ascii="Times" w:eastAsia="Batang" w:hAnsi="Times" w:cs="Times"/>
                <w:b/>
                <w:bCs/>
                <w:lang w:eastAsia="zh-CN"/>
              </w:rPr>
              <w:t>Parameter</w:t>
            </w:r>
            <w:r w:rsidRPr="008A1DDF">
              <w:rPr>
                <w:rFonts w:ascii="Times" w:eastAsia="Batang" w:hAnsi="Times" w:cs="Times"/>
                <w:lang w:eastAsia="zh-CN"/>
              </w:rPr>
              <w:t> </w:t>
            </w:r>
          </w:p>
        </w:tc>
        <w:tc>
          <w:tcPr>
            <w:tcW w:w="6788" w:type="dxa"/>
            <w:tcBorders>
              <w:top w:val="single" w:sz="8" w:space="0" w:color="auto"/>
              <w:left w:val="nil"/>
              <w:bottom w:val="single" w:sz="8" w:space="0" w:color="auto"/>
              <w:right w:val="single" w:sz="8" w:space="0" w:color="auto"/>
            </w:tcBorders>
            <w:shd w:val="clear" w:color="auto" w:fill="FFE599"/>
            <w:tcMar>
              <w:top w:w="0" w:type="dxa"/>
              <w:left w:w="108" w:type="dxa"/>
              <w:bottom w:w="0" w:type="dxa"/>
              <w:right w:w="108" w:type="dxa"/>
            </w:tcMar>
            <w:hideMark/>
          </w:tcPr>
          <w:p w14:paraId="6E688F0B" w14:textId="77777777" w:rsidR="007B7448" w:rsidRPr="008A1DDF" w:rsidRDefault="007B7448" w:rsidP="009A4025">
            <w:pPr>
              <w:jc w:val="center"/>
              <w:rPr>
                <w:rFonts w:ascii="Times" w:eastAsia="Batang" w:hAnsi="Times" w:cs="Times"/>
              </w:rPr>
            </w:pPr>
            <w:r w:rsidRPr="008A1DDF">
              <w:rPr>
                <w:rFonts w:ascii="Times" w:eastAsia="Batang" w:hAnsi="Times" w:cs="Times"/>
                <w:b/>
                <w:bCs/>
                <w:color w:val="000000"/>
                <w:lang w:eastAsia="zh-CN"/>
              </w:rPr>
              <w:t>Value</w:t>
            </w:r>
            <w:r w:rsidRPr="008A1DDF">
              <w:rPr>
                <w:rFonts w:ascii="Times" w:eastAsia="Batang" w:hAnsi="Times" w:cs="Times"/>
                <w:lang w:eastAsia="zh-CN"/>
              </w:rPr>
              <w:t> </w:t>
            </w:r>
          </w:p>
        </w:tc>
      </w:tr>
      <w:tr w:rsidR="007B7448" w:rsidRPr="008A1DDF" w14:paraId="3E744C7C" w14:textId="77777777" w:rsidTr="009A4025">
        <w:trPr>
          <w:trHeight w:val="180"/>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2DE154D8"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Scenario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3880C0E1" w14:textId="77777777" w:rsidR="007B7448" w:rsidRPr="008A1DDF" w:rsidRDefault="007B7448" w:rsidP="009A4025">
            <w:pPr>
              <w:rPr>
                <w:rFonts w:ascii="Times" w:eastAsia="Batang" w:hAnsi="Times" w:cs="Times"/>
              </w:rPr>
            </w:pPr>
            <w:r w:rsidRPr="008A1DDF">
              <w:rPr>
                <w:rFonts w:ascii="Times" w:eastAsia="Batang" w:hAnsi="Times" w:cs="Times"/>
                <w:lang w:eastAsia="zh-CN"/>
              </w:rPr>
              <w:t>Dense Urban (macro only) </w:t>
            </w:r>
          </w:p>
        </w:tc>
      </w:tr>
      <w:tr w:rsidR="007B7448" w:rsidRPr="008A1DDF" w14:paraId="3AE525B4" w14:textId="77777777" w:rsidTr="009A4025">
        <w:trPr>
          <w:trHeight w:val="180"/>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0EA6F53C" w14:textId="77777777" w:rsidR="007B7448" w:rsidRPr="008A1DDF" w:rsidRDefault="007B7448" w:rsidP="009A4025">
            <w:pPr>
              <w:rPr>
                <w:rFonts w:ascii="Times" w:eastAsia="Batang" w:hAnsi="Times" w:cs="Times"/>
              </w:rPr>
            </w:pPr>
            <w:r w:rsidRPr="008A1DDF">
              <w:rPr>
                <w:rFonts w:ascii="Times" w:eastAsia="Batang" w:hAnsi="Times" w:cs="Times"/>
                <w:b/>
                <w:bCs/>
                <w:lang w:eastAsia="ja-JP"/>
              </w:rPr>
              <w:t>Carrier frequency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361ABD83" w14:textId="77777777" w:rsidR="007B7448" w:rsidRPr="008A1DDF" w:rsidRDefault="007B7448" w:rsidP="009A4025">
            <w:pPr>
              <w:rPr>
                <w:rFonts w:ascii="Times" w:eastAsia="Batang" w:hAnsi="Times" w:cs="Times"/>
              </w:rPr>
            </w:pPr>
            <w:r w:rsidRPr="008A1DDF">
              <w:rPr>
                <w:rFonts w:ascii="Times" w:eastAsia="Batang" w:hAnsi="Times" w:cs="Times"/>
                <w:lang w:eastAsia="ja-JP"/>
              </w:rPr>
              <w:t>4GHz</w:t>
            </w:r>
            <w:r w:rsidRPr="008A1DDF">
              <w:rPr>
                <w:rFonts w:ascii="Times" w:eastAsia="Batang" w:hAnsi="Times" w:cs="Times"/>
                <w:lang w:eastAsia="zh-CN"/>
              </w:rPr>
              <w:t> </w:t>
            </w:r>
          </w:p>
        </w:tc>
      </w:tr>
      <w:tr w:rsidR="007B7448" w:rsidRPr="008A1DDF" w14:paraId="6C7D9BC6"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03E43F70"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Duplex, Waveform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66626561" w14:textId="77777777" w:rsidR="007B7448" w:rsidRPr="008A1DDF" w:rsidRDefault="007B7448" w:rsidP="009A4025">
            <w:pPr>
              <w:rPr>
                <w:rFonts w:ascii="Times" w:eastAsia="Batang" w:hAnsi="Times" w:cs="Times"/>
              </w:rPr>
            </w:pPr>
            <w:r w:rsidRPr="008A1DDF">
              <w:rPr>
                <w:rFonts w:ascii="Times" w:eastAsia="Batang" w:hAnsi="Times" w:cs="Times"/>
                <w:lang w:eastAsia="zh-CN"/>
              </w:rPr>
              <w:t>TDD, OFDM </w:t>
            </w:r>
          </w:p>
          <w:p w14:paraId="67D83532" w14:textId="77777777" w:rsidR="007B7448" w:rsidRPr="008A1DDF" w:rsidRDefault="007B7448" w:rsidP="009A4025">
            <w:pPr>
              <w:rPr>
                <w:rFonts w:ascii="Times" w:eastAsia="Batang" w:hAnsi="Times" w:cs="Times"/>
              </w:rPr>
            </w:pPr>
            <w:r w:rsidRPr="008A1DDF">
              <w:rPr>
                <w:rFonts w:ascii="Times" w:eastAsia="Batang" w:hAnsi="Times" w:cs="Times"/>
                <w:color w:val="0000FF"/>
                <w:lang w:eastAsia="zh-CN"/>
              </w:rPr>
              <w:t>Note: FDD, OFDM is not precluded</w:t>
            </w:r>
            <w:r w:rsidRPr="008A1DDF">
              <w:rPr>
                <w:rFonts w:ascii="Times" w:eastAsia="Batang" w:hAnsi="Times" w:cs="Times"/>
                <w:lang w:eastAsia="zh-CN"/>
              </w:rPr>
              <w:t> </w:t>
            </w:r>
          </w:p>
        </w:tc>
      </w:tr>
      <w:tr w:rsidR="007B7448" w:rsidRPr="008A1DDF" w14:paraId="360777FE"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29CDE840"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Multiple access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5B53B9B0" w14:textId="77777777" w:rsidR="007B7448" w:rsidRPr="008A1DDF" w:rsidRDefault="007B7448" w:rsidP="009A4025">
            <w:pPr>
              <w:rPr>
                <w:rFonts w:ascii="Times" w:eastAsia="Batang" w:hAnsi="Times" w:cs="Times"/>
              </w:rPr>
            </w:pPr>
            <w:r w:rsidRPr="008A1DDF">
              <w:rPr>
                <w:rFonts w:ascii="Times" w:eastAsia="Batang" w:hAnsi="Times" w:cs="Times"/>
                <w:lang w:eastAsia="zh-CN"/>
              </w:rPr>
              <w:t>OFDMA  </w:t>
            </w:r>
          </w:p>
        </w:tc>
      </w:tr>
      <w:tr w:rsidR="007B7448" w:rsidRPr="008A1DDF" w14:paraId="6A8D666D"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57932A0E"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Frequency Range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43C152AC" w14:textId="77777777" w:rsidR="007B7448" w:rsidRPr="008A1DDF" w:rsidRDefault="007B7448" w:rsidP="009A4025">
            <w:pPr>
              <w:rPr>
                <w:rFonts w:ascii="Times" w:eastAsia="Batang" w:hAnsi="Times" w:cs="Times"/>
              </w:rPr>
            </w:pPr>
            <w:r w:rsidRPr="008A1DDF">
              <w:rPr>
                <w:rFonts w:ascii="Times" w:eastAsia="Batang" w:hAnsi="Times" w:cs="Times"/>
                <w:lang w:eastAsia="zh-CN"/>
              </w:rPr>
              <w:t>FR1 only. </w:t>
            </w:r>
          </w:p>
        </w:tc>
      </w:tr>
      <w:tr w:rsidR="007B7448" w:rsidRPr="008A1DDF" w14:paraId="40E9DCAD"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4D9F4A8C"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Inter-BS distance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72FBCCB9" w14:textId="77777777" w:rsidR="007B7448" w:rsidRPr="008A1DDF" w:rsidRDefault="007B7448" w:rsidP="009A4025">
            <w:pPr>
              <w:rPr>
                <w:rFonts w:ascii="Times" w:eastAsia="Batang" w:hAnsi="Times" w:cs="Times"/>
              </w:rPr>
            </w:pPr>
            <w:r w:rsidRPr="008A1DDF">
              <w:rPr>
                <w:rFonts w:ascii="Times" w:eastAsia="Batang" w:hAnsi="Times" w:cs="Times"/>
                <w:lang w:eastAsia="zh-CN"/>
              </w:rPr>
              <w:t>200 m  </w:t>
            </w:r>
          </w:p>
        </w:tc>
      </w:tr>
      <w:tr w:rsidR="007B7448" w:rsidRPr="008A1DDF" w14:paraId="5AEDD251"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66C3C245"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Channel model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7F00C0B5" w14:textId="77777777" w:rsidR="007B7448" w:rsidRPr="008A1DDF" w:rsidRDefault="007B7448" w:rsidP="009A4025">
            <w:pPr>
              <w:rPr>
                <w:rFonts w:ascii="Times" w:eastAsia="Batang" w:hAnsi="Times" w:cs="Times"/>
              </w:rPr>
            </w:pPr>
            <w:r w:rsidRPr="008A1DDF">
              <w:rPr>
                <w:rFonts w:ascii="Times" w:eastAsia="Batang" w:hAnsi="Times" w:cs="Times"/>
                <w:lang w:eastAsia="zh-CN"/>
              </w:rPr>
              <w:t>According to the TR 38.901  </w:t>
            </w:r>
          </w:p>
        </w:tc>
      </w:tr>
      <w:tr w:rsidR="007B7448" w:rsidRPr="008A1DDF" w14:paraId="377F7D38"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70AA6349"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Antenna setup and port layouts at gNB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53AFDD02" w14:textId="77777777" w:rsidR="007B7448" w:rsidRPr="008A1DDF" w:rsidRDefault="007B7448" w:rsidP="009A4025">
            <w:pPr>
              <w:ind w:left="720" w:hanging="720"/>
              <w:contextualSpacing/>
              <w:rPr>
                <w:rFonts w:ascii="Times" w:eastAsia="Batang" w:hAnsi="Times" w:cs="Times"/>
              </w:rPr>
            </w:pPr>
            <w:r w:rsidRPr="008A1DDF">
              <w:rPr>
                <w:rFonts w:ascii="Times" w:eastAsia="Batang" w:hAnsi="Times" w:cs="Times"/>
                <w:snapToGrid w:val="0"/>
                <w:lang w:eastAsia="zh-CN"/>
              </w:rPr>
              <w:t>Companies need to report which option(s) are used between </w:t>
            </w:r>
          </w:p>
          <w:p w14:paraId="1CBE6860" w14:textId="77777777" w:rsidR="007B7448" w:rsidRPr="00EF734C" w:rsidRDefault="007B7448" w:rsidP="009A4025">
            <w:pPr>
              <w:numPr>
                <w:ilvl w:val="0"/>
                <w:numId w:val="46"/>
              </w:numPr>
              <w:spacing w:after="0" w:line="240" w:lineRule="auto"/>
              <w:rPr>
                <w:rFonts w:ascii="Times" w:hAnsi="Times" w:cs="Times"/>
                <w:lang w:val="sv-SE"/>
              </w:rPr>
            </w:pPr>
            <w:r w:rsidRPr="008A1DDF">
              <w:rPr>
                <w:rFonts w:ascii="Times" w:hAnsi="Times" w:cs="Times"/>
                <w:snapToGrid w:val="0"/>
                <w:lang w:val="sv-SE" w:eastAsia="zh-CN"/>
              </w:rPr>
              <w:t xml:space="preserve">32 ports: </w:t>
            </w:r>
            <w:r w:rsidRPr="008A1DDF">
              <w:rPr>
                <w:rFonts w:ascii="Times" w:hAnsi="Times" w:cs="Times"/>
                <w:lang w:val="sv-SE"/>
              </w:rPr>
              <w:t>(M, N, P, Mg, Ng, Mp, Np) =</w:t>
            </w:r>
            <w:r w:rsidRPr="008A1DDF">
              <w:rPr>
                <w:rFonts w:ascii="Times" w:hAnsi="Times" w:cs="Times"/>
                <w:lang w:val="sv-SE" w:eastAsia="ja-JP"/>
              </w:rPr>
              <w:t xml:space="preserve"> </w:t>
            </w:r>
            <w:r w:rsidRPr="008A1DDF">
              <w:rPr>
                <w:rFonts w:ascii="Times" w:hAnsi="Times" w:cs="Times"/>
                <w:snapToGrid w:val="0"/>
                <w:lang w:val="sv-SE" w:eastAsia="zh-CN"/>
              </w:rPr>
              <w:t>(8,8,2,1,1,2,8), (dH,dV) = (0.5, 0.8)</w:t>
            </w:r>
            <w:r w:rsidRPr="008A1DDF">
              <w:rPr>
                <w:rFonts w:ascii="Times" w:hAnsi="Times" w:cs="Times"/>
                <w:snapToGrid w:val="0"/>
                <w:lang w:eastAsia="zh-CN"/>
              </w:rPr>
              <w:t>λ</w:t>
            </w:r>
            <w:r w:rsidRPr="00EF734C">
              <w:rPr>
                <w:rFonts w:ascii="Times" w:hAnsi="Times" w:cs="Times"/>
                <w:snapToGrid w:val="0"/>
                <w:lang w:val="sv-SE" w:eastAsia="zh-CN"/>
              </w:rPr>
              <w:t xml:space="preserve"> </w:t>
            </w:r>
            <w:r w:rsidRPr="008A1DDF">
              <w:rPr>
                <w:rFonts w:ascii="Times" w:hAnsi="Times" w:cs="Times"/>
                <w:snapToGrid w:val="0"/>
                <w:lang w:val="sv-SE" w:eastAsia="zh-CN"/>
              </w:rPr>
              <w:t> </w:t>
            </w:r>
          </w:p>
          <w:p w14:paraId="4FB6EBC3" w14:textId="77777777" w:rsidR="007B7448" w:rsidRPr="008A1DDF" w:rsidRDefault="007B7448" w:rsidP="009A4025">
            <w:pPr>
              <w:numPr>
                <w:ilvl w:val="0"/>
                <w:numId w:val="46"/>
              </w:numPr>
              <w:spacing w:after="0" w:line="240" w:lineRule="auto"/>
              <w:rPr>
                <w:rFonts w:ascii="Times" w:hAnsi="Times" w:cs="Times"/>
              </w:rPr>
            </w:pPr>
            <w:r w:rsidRPr="00EF734C">
              <w:rPr>
                <w:rFonts w:ascii="Times" w:hAnsi="Times" w:cs="Times"/>
                <w:snapToGrid w:val="0"/>
                <w:lang w:eastAsia="zh-CN"/>
              </w:rPr>
              <w:t xml:space="preserve">16 ports: </w:t>
            </w:r>
            <w:r w:rsidRPr="00EF734C">
              <w:rPr>
                <w:rFonts w:ascii="Times" w:hAnsi="Times" w:cs="Times"/>
              </w:rPr>
              <w:t>(M, N, P, Mg, Ng, Mp, Np) =</w:t>
            </w:r>
            <w:r w:rsidRPr="00EF734C">
              <w:rPr>
                <w:rFonts w:ascii="Times" w:hAnsi="Times" w:cs="Times"/>
                <w:lang w:eastAsia="ja-JP"/>
              </w:rPr>
              <w:t xml:space="preserve"> </w:t>
            </w:r>
            <w:r w:rsidRPr="00EF734C">
              <w:rPr>
                <w:rFonts w:ascii="Times" w:hAnsi="Times" w:cs="Times"/>
                <w:snapToGrid w:val="0"/>
                <w:lang w:eastAsia="zh-CN"/>
              </w:rPr>
              <w:t>(8,4,2,1,1,2,4), (dH,dV) = (0.5, 0.8)</w:t>
            </w:r>
            <w:r w:rsidRPr="008A1DDF">
              <w:rPr>
                <w:rFonts w:ascii="Times" w:hAnsi="Times" w:cs="Times"/>
                <w:snapToGrid w:val="0"/>
                <w:lang w:eastAsia="zh-CN"/>
              </w:rPr>
              <w:t>λ</w:t>
            </w:r>
            <w:r w:rsidRPr="00EF734C">
              <w:rPr>
                <w:rFonts w:ascii="Times" w:hAnsi="Times" w:cs="Times"/>
                <w:snapToGrid w:val="0"/>
                <w:lang w:eastAsia="zh-CN"/>
              </w:rPr>
              <w:t> </w:t>
            </w:r>
            <w:r w:rsidRPr="008A1DDF">
              <w:rPr>
                <w:rFonts w:ascii="Times" w:hAnsi="Times" w:cs="Times"/>
              </w:rPr>
              <w:br/>
            </w:r>
            <w:r w:rsidRPr="008A1DDF">
              <w:rPr>
                <w:rFonts w:ascii="Times" w:hAnsi="Times" w:cs="Times"/>
              </w:rPr>
              <w:br/>
            </w:r>
            <w:r w:rsidRPr="008A1DDF">
              <w:rPr>
                <w:rFonts w:ascii="Times" w:hAnsi="Times" w:cs="Times"/>
                <w:lang w:eastAsia="zh-CN"/>
              </w:rPr>
              <w:t>Other configurations are not precluded. </w:t>
            </w:r>
          </w:p>
        </w:tc>
      </w:tr>
      <w:tr w:rsidR="007B7448" w:rsidRPr="008A1DDF" w14:paraId="559C3AAE"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30F39DF8" w14:textId="77777777" w:rsidR="007B7448" w:rsidRPr="008A1DDF" w:rsidRDefault="007B7448" w:rsidP="009A4025">
            <w:pPr>
              <w:rPr>
                <w:rFonts w:ascii="Times" w:eastAsia="Malgun Gothic" w:hAnsi="Times" w:cs="Times"/>
              </w:rPr>
            </w:pPr>
            <w:r w:rsidRPr="008A1DDF">
              <w:rPr>
                <w:rFonts w:ascii="Times" w:eastAsia="Batang" w:hAnsi="Times" w:cs="Times"/>
                <w:b/>
                <w:bCs/>
                <w:lang w:eastAsia="zh-CN"/>
              </w:rPr>
              <w:t>Antenna setup and port layouts at UE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0CFFF7A8" w14:textId="77777777" w:rsidR="007B7448" w:rsidRPr="008A1DDF" w:rsidRDefault="007B7448" w:rsidP="009A4025">
            <w:pPr>
              <w:rPr>
                <w:rFonts w:ascii="Times" w:eastAsia="Batang" w:hAnsi="Times" w:cs="Times"/>
              </w:rPr>
            </w:pPr>
            <w:r w:rsidRPr="008A1DDF">
              <w:rPr>
                <w:rFonts w:ascii="Times" w:eastAsia="Batang" w:hAnsi="Times" w:cs="Times"/>
                <w:snapToGrid w:val="0"/>
                <w:lang w:eastAsia="zh-CN"/>
              </w:rPr>
              <w:t xml:space="preserve">4RX: </w:t>
            </w:r>
            <w:r w:rsidRPr="008A1DDF">
              <w:rPr>
                <w:rFonts w:ascii="Times" w:eastAsia="Batang" w:hAnsi="Times" w:cs="Times"/>
              </w:rPr>
              <w:t>(M, N, P, Mg, Ng, Mp, Np) =</w:t>
            </w:r>
            <w:r w:rsidRPr="008A1DDF">
              <w:rPr>
                <w:rFonts w:ascii="Times" w:eastAsia="Batang" w:hAnsi="Times" w:cs="Times"/>
                <w:lang w:eastAsia="ja-JP"/>
              </w:rPr>
              <w:t xml:space="preserve"> </w:t>
            </w:r>
            <w:r w:rsidRPr="008A1DDF">
              <w:rPr>
                <w:rFonts w:ascii="Times" w:eastAsia="Batang" w:hAnsi="Times" w:cs="Times"/>
                <w:snapToGrid w:val="0"/>
                <w:lang w:eastAsia="zh-CN"/>
              </w:rPr>
              <w:t>(1,2,2,1,1,1,2), (dH,dV) = (0.5, 0.5)λ for rank &gt; 2 </w:t>
            </w:r>
          </w:p>
          <w:p w14:paraId="52CCA339" w14:textId="77777777" w:rsidR="007B7448" w:rsidRPr="008A1DDF" w:rsidRDefault="007B7448" w:rsidP="009A4025">
            <w:pPr>
              <w:rPr>
                <w:rFonts w:ascii="Times" w:eastAsia="Batang" w:hAnsi="Times" w:cs="Times"/>
              </w:rPr>
            </w:pPr>
            <w:r w:rsidRPr="008A1DDF">
              <w:rPr>
                <w:rFonts w:ascii="Times" w:eastAsia="Batang" w:hAnsi="Times" w:cs="Times"/>
                <w:snapToGrid w:val="0"/>
                <w:lang w:eastAsia="zh-CN"/>
              </w:rPr>
              <w:t xml:space="preserve">2RX: </w:t>
            </w:r>
            <w:r w:rsidRPr="008A1DDF">
              <w:rPr>
                <w:rFonts w:ascii="Times" w:eastAsia="Batang" w:hAnsi="Times" w:cs="Times"/>
              </w:rPr>
              <w:t>(M, N, P, Mg, Ng, Mp, Np) =</w:t>
            </w:r>
            <w:r w:rsidRPr="008A1DDF">
              <w:rPr>
                <w:rFonts w:ascii="Times" w:eastAsia="Batang" w:hAnsi="Times" w:cs="Times"/>
                <w:lang w:eastAsia="ja-JP"/>
              </w:rPr>
              <w:t xml:space="preserve"> </w:t>
            </w:r>
            <w:r w:rsidRPr="008A1DDF">
              <w:rPr>
                <w:rFonts w:ascii="Times" w:eastAsia="Batang" w:hAnsi="Times" w:cs="Times"/>
                <w:snapToGrid w:val="0"/>
                <w:lang w:eastAsia="zh-CN"/>
              </w:rPr>
              <w:t>(1,1,2,1,1,1,1), (dH,dV) = (0.5, 0.5)λ for (rank 1,2)  </w:t>
            </w:r>
          </w:p>
          <w:p w14:paraId="0F9EAE95" w14:textId="77777777" w:rsidR="007B7448" w:rsidRPr="008A1DDF" w:rsidRDefault="007B7448" w:rsidP="009A4025">
            <w:pPr>
              <w:rPr>
                <w:rFonts w:ascii="Times" w:eastAsia="Batang" w:hAnsi="Times" w:cs="Times"/>
              </w:rPr>
            </w:pPr>
            <w:r w:rsidRPr="008A1DDF">
              <w:rPr>
                <w:rFonts w:ascii="Times" w:eastAsia="Batang" w:hAnsi="Times" w:cs="Times"/>
                <w:snapToGrid w:val="0"/>
                <w:lang w:eastAsia="zh-CN"/>
              </w:rPr>
              <w:t>Other configurations are not precluded.</w:t>
            </w:r>
            <w:r w:rsidRPr="008A1DDF">
              <w:rPr>
                <w:rFonts w:ascii="Times" w:eastAsia="Batang" w:hAnsi="Times" w:cs="Times"/>
                <w:lang w:eastAsia="zh-CN"/>
              </w:rPr>
              <w:t> </w:t>
            </w:r>
          </w:p>
        </w:tc>
      </w:tr>
      <w:tr w:rsidR="007B7448" w:rsidRPr="008A1DDF" w14:paraId="1C7C4FB9"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65841A06"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BS Tx power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17E738D7" w14:textId="77777777" w:rsidR="007B7448" w:rsidRPr="008A1DDF" w:rsidRDefault="007B7448" w:rsidP="009A4025">
            <w:pPr>
              <w:rPr>
                <w:rFonts w:ascii="Times" w:eastAsia="Batang" w:hAnsi="Times" w:cs="Times"/>
              </w:rPr>
            </w:pPr>
            <w:r w:rsidRPr="008A1DDF">
              <w:rPr>
                <w:rFonts w:ascii="Times" w:eastAsia="Batang" w:hAnsi="Times" w:cs="Times"/>
                <w:lang w:eastAsia="zh-CN"/>
              </w:rPr>
              <w:t>41 dBm for 10MHz, 44dBm for 20MHz, 47dBm for 40MHz </w:t>
            </w:r>
          </w:p>
        </w:tc>
      </w:tr>
      <w:tr w:rsidR="007B7448" w:rsidRPr="008A1DDF" w14:paraId="3F80B65C"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680B27D9"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BS antenna height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0F04A027" w14:textId="77777777" w:rsidR="007B7448" w:rsidRPr="008A1DDF" w:rsidRDefault="007B7448" w:rsidP="009A4025">
            <w:pPr>
              <w:rPr>
                <w:rFonts w:ascii="Times" w:eastAsia="Batang" w:hAnsi="Times" w:cs="Times"/>
              </w:rPr>
            </w:pPr>
            <w:r w:rsidRPr="008A1DDF">
              <w:rPr>
                <w:rFonts w:ascii="Times" w:eastAsia="Batang" w:hAnsi="Times" w:cs="Times"/>
                <w:lang w:eastAsia="zh-CN"/>
              </w:rPr>
              <w:t>25 m  </w:t>
            </w:r>
          </w:p>
        </w:tc>
      </w:tr>
      <w:tr w:rsidR="007B7448" w:rsidRPr="008A1DDF" w14:paraId="26694AD2"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47E0B81F"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BS noise figure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130448CB" w14:textId="77777777" w:rsidR="007B7448" w:rsidRPr="008A1DDF" w:rsidRDefault="007B7448" w:rsidP="009A4025">
            <w:pPr>
              <w:rPr>
                <w:rFonts w:ascii="Times" w:eastAsia="Batang" w:hAnsi="Times" w:cs="Times"/>
              </w:rPr>
            </w:pPr>
            <w:r w:rsidRPr="008A1DDF">
              <w:rPr>
                <w:rFonts w:ascii="Times" w:eastAsia="Batang" w:hAnsi="Times" w:cs="Times"/>
                <w:lang w:eastAsia="zh-CN"/>
              </w:rPr>
              <w:t>5 dB </w:t>
            </w:r>
          </w:p>
        </w:tc>
      </w:tr>
      <w:tr w:rsidR="007B7448" w:rsidRPr="008A1DDF" w14:paraId="542A3172"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3068212C"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UE noise figure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25CD6862" w14:textId="77777777" w:rsidR="007B7448" w:rsidRPr="008A1DDF" w:rsidRDefault="007B7448" w:rsidP="009A4025">
            <w:pPr>
              <w:rPr>
                <w:rFonts w:ascii="Times" w:eastAsia="Batang" w:hAnsi="Times" w:cs="Times"/>
              </w:rPr>
            </w:pPr>
            <w:r w:rsidRPr="008A1DDF">
              <w:rPr>
                <w:rFonts w:ascii="Times" w:eastAsia="Batang" w:hAnsi="Times" w:cs="Times"/>
                <w:lang w:eastAsia="zh-CN"/>
              </w:rPr>
              <w:t>9 dB </w:t>
            </w:r>
          </w:p>
        </w:tc>
      </w:tr>
      <w:tr w:rsidR="007B7448" w:rsidRPr="008A1DDF" w14:paraId="767A545F"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71B7C4F1"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UE antenna height &amp; gain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320B4C49" w14:textId="77777777" w:rsidR="007B7448" w:rsidRPr="008A1DDF" w:rsidRDefault="007B7448" w:rsidP="009A4025">
            <w:pPr>
              <w:rPr>
                <w:rFonts w:ascii="Times" w:eastAsia="Batang" w:hAnsi="Times" w:cs="Times"/>
              </w:rPr>
            </w:pPr>
            <w:r w:rsidRPr="008A1DDF">
              <w:rPr>
                <w:rFonts w:ascii="Times" w:eastAsia="Batang" w:hAnsi="Times" w:cs="Times"/>
                <w:lang w:eastAsia="zh-CN"/>
              </w:rPr>
              <w:t>Follow TR36.873  </w:t>
            </w:r>
          </w:p>
        </w:tc>
      </w:tr>
      <w:tr w:rsidR="007B7448" w:rsidRPr="008A1DDF" w14:paraId="5CD7AA79"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4E03C822"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Modulation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02219181" w14:textId="77777777" w:rsidR="007B7448" w:rsidRPr="008A1DDF" w:rsidRDefault="007B7448" w:rsidP="009A4025">
            <w:pPr>
              <w:rPr>
                <w:rFonts w:ascii="Times" w:eastAsia="Batang" w:hAnsi="Times" w:cs="Times"/>
              </w:rPr>
            </w:pPr>
            <w:r w:rsidRPr="008A1DDF">
              <w:rPr>
                <w:rFonts w:ascii="Times" w:eastAsia="Batang" w:hAnsi="Times" w:cs="Times"/>
                <w:lang w:eastAsia="zh-CN"/>
              </w:rPr>
              <w:t>Up to 256 QAM </w:t>
            </w:r>
          </w:p>
        </w:tc>
      </w:tr>
      <w:tr w:rsidR="007B7448" w:rsidRPr="008A1DDF" w14:paraId="321C5BA8"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58B3CF08"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Coding on PDSCH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051A460B" w14:textId="77777777" w:rsidR="007B7448" w:rsidRPr="008A1DDF" w:rsidRDefault="007B7448" w:rsidP="009A4025">
            <w:pPr>
              <w:rPr>
                <w:rFonts w:ascii="Times" w:eastAsia="Batang" w:hAnsi="Times" w:cs="Times"/>
              </w:rPr>
            </w:pPr>
            <w:r w:rsidRPr="008A1DDF">
              <w:rPr>
                <w:rFonts w:ascii="Times" w:eastAsia="Batang" w:hAnsi="Times" w:cs="Times"/>
                <w:lang w:eastAsia="zh-CN"/>
              </w:rPr>
              <w:t>LDPC </w:t>
            </w:r>
          </w:p>
          <w:p w14:paraId="5BFDC932" w14:textId="77777777" w:rsidR="007B7448" w:rsidRPr="008A1DDF" w:rsidRDefault="007B7448" w:rsidP="009A4025">
            <w:pPr>
              <w:rPr>
                <w:rFonts w:ascii="Times" w:eastAsia="Batang" w:hAnsi="Times" w:cs="Times"/>
              </w:rPr>
            </w:pPr>
            <w:r w:rsidRPr="008A1DDF">
              <w:rPr>
                <w:rFonts w:ascii="Times" w:eastAsia="Batang" w:hAnsi="Times" w:cs="Times"/>
                <w:lang w:eastAsia="zh-CN"/>
              </w:rPr>
              <w:t>Max code-block size=8448bit </w:t>
            </w:r>
          </w:p>
        </w:tc>
      </w:tr>
      <w:tr w:rsidR="007B7448" w:rsidRPr="008A1DDF" w14:paraId="34387EE0" w14:textId="77777777" w:rsidTr="009A4025">
        <w:trPr>
          <w:trHeight w:val="15"/>
          <w:jc w:val="center"/>
        </w:trPr>
        <w:tc>
          <w:tcPr>
            <w:tcW w:w="1296" w:type="dxa"/>
            <w:vMerge w:val="restart"/>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04F5035E"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Numerology </w:t>
            </w:r>
          </w:p>
        </w:tc>
        <w:tc>
          <w:tcPr>
            <w:tcW w:w="1523" w:type="dxa"/>
            <w:tcBorders>
              <w:top w:val="nil"/>
              <w:left w:val="nil"/>
              <w:bottom w:val="single" w:sz="8" w:space="0" w:color="auto"/>
              <w:right w:val="single" w:sz="8" w:space="0" w:color="auto"/>
            </w:tcBorders>
            <w:shd w:val="clear" w:color="auto" w:fill="B4C6E7"/>
            <w:tcMar>
              <w:top w:w="0" w:type="dxa"/>
              <w:left w:w="108" w:type="dxa"/>
              <w:bottom w:w="0" w:type="dxa"/>
              <w:right w:w="108" w:type="dxa"/>
            </w:tcMar>
            <w:hideMark/>
          </w:tcPr>
          <w:p w14:paraId="468EDDA1"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Slot/non-slot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71D930F8" w14:textId="77777777" w:rsidR="007B7448" w:rsidRPr="008A1DDF" w:rsidRDefault="007B7448" w:rsidP="009A4025">
            <w:pPr>
              <w:rPr>
                <w:rFonts w:ascii="Times" w:eastAsia="Batang" w:hAnsi="Times" w:cs="Times"/>
              </w:rPr>
            </w:pPr>
            <w:r w:rsidRPr="008A1DDF">
              <w:rPr>
                <w:rFonts w:ascii="Times" w:eastAsia="Batang" w:hAnsi="Times" w:cs="Times"/>
                <w:lang w:eastAsia="zh-CN"/>
              </w:rPr>
              <w:t>14 OFDM symbols per slot </w:t>
            </w:r>
          </w:p>
        </w:tc>
      </w:tr>
      <w:tr w:rsidR="007B7448" w:rsidRPr="008A1DDF" w14:paraId="217741E6" w14:textId="77777777" w:rsidTr="009A4025">
        <w:trPr>
          <w:trHeight w:val="15"/>
          <w:jc w:val="center"/>
        </w:trPr>
        <w:tc>
          <w:tcPr>
            <w:tcW w:w="1296" w:type="dxa"/>
            <w:vMerge/>
            <w:tcBorders>
              <w:top w:val="nil"/>
              <w:left w:val="single" w:sz="8" w:space="0" w:color="auto"/>
              <w:bottom w:val="single" w:sz="8" w:space="0" w:color="auto"/>
              <w:right w:val="single" w:sz="8" w:space="0" w:color="auto"/>
            </w:tcBorders>
            <w:vAlign w:val="center"/>
            <w:hideMark/>
          </w:tcPr>
          <w:p w14:paraId="766816B0" w14:textId="77777777" w:rsidR="007B7448" w:rsidRPr="008A1DDF" w:rsidRDefault="007B7448" w:rsidP="009A4025">
            <w:pPr>
              <w:rPr>
                <w:rFonts w:ascii="Times" w:eastAsia="Malgun Gothic" w:hAnsi="Times" w:cs="Times"/>
              </w:rPr>
            </w:pPr>
          </w:p>
        </w:tc>
        <w:tc>
          <w:tcPr>
            <w:tcW w:w="1523" w:type="dxa"/>
            <w:tcBorders>
              <w:top w:val="nil"/>
              <w:left w:val="nil"/>
              <w:bottom w:val="single" w:sz="8" w:space="0" w:color="auto"/>
              <w:right w:val="single" w:sz="8" w:space="0" w:color="auto"/>
            </w:tcBorders>
            <w:shd w:val="clear" w:color="auto" w:fill="B4C6E7"/>
            <w:tcMar>
              <w:top w:w="0" w:type="dxa"/>
              <w:left w:w="108" w:type="dxa"/>
              <w:bottom w:w="0" w:type="dxa"/>
              <w:right w:w="108" w:type="dxa"/>
            </w:tcMar>
            <w:hideMark/>
          </w:tcPr>
          <w:p w14:paraId="123B4A70"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SCS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07A35EC4" w14:textId="77777777" w:rsidR="007B7448" w:rsidRPr="008A1DDF" w:rsidRDefault="007B7448" w:rsidP="009A4025">
            <w:pPr>
              <w:rPr>
                <w:rFonts w:ascii="Times" w:eastAsia="Batang" w:hAnsi="Times" w:cs="Times"/>
              </w:rPr>
            </w:pPr>
            <w:r w:rsidRPr="008A1DDF">
              <w:rPr>
                <w:rFonts w:ascii="Times" w:eastAsia="Batang" w:hAnsi="Times" w:cs="Times"/>
                <w:lang w:eastAsia="zh-CN"/>
              </w:rPr>
              <w:t>30 kHz  </w:t>
            </w:r>
          </w:p>
        </w:tc>
      </w:tr>
      <w:tr w:rsidR="007B7448" w:rsidRPr="008A1DDF" w14:paraId="16DDCFF1"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7727CCF9"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Simulation bandwidth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4CEF640B" w14:textId="77777777" w:rsidR="007B7448" w:rsidRPr="008A1DDF" w:rsidRDefault="007B7448" w:rsidP="009A4025">
            <w:pPr>
              <w:rPr>
                <w:rFonts w:ascii="Times" w:eastAsia="Batang" w:hAnsi="Times" w:cs="Times"/>
              </w:rPr>
            </w:pPr>
            <w:r w:rsidRPr="008A1DDF">
              <w:rPr>
                <w:rFonts w:ascii="Times" w:eastAsia="Batang" w:hAnsi="Times" w:cs="Times"/>
                <w:lang w:eastAsia="zh-CN"/>
              </w:rPr>
              <w:t>20 MHz </w:t>
            </w:r>
          </w:p>
        </w:tc>
      </w:tr>
      <w:tr w:rsidR="007B7448" w:rsidRPr="008A1DDF" w14:paraId="0BE3443D"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567F1123"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Number of RBs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63C15B95" w14:textId="77777777" w:rsidR="007B7448" w:rsidRPr="008A1DDF" w:rsidRDefault="007B7448" w:rsidP="009A4025">
            <w:pPr>
              <w:rPr>
                <w:rFonts w:ascii="Times" w:eastAsia="Batang" w:hAnsi="Times" w:cs="Times"/>
              </w:rPr>
            </w:pPr>
            <w:r w:rsidRPr="008A1DDF">
              <w:rPr>
                <w:rFonts w:ascii="Times" w:eastAsia="Batang" w:hAnsi="Times" w:cs="Times"/>
                <w:lang w:eastAsia="zh-CN"/>
              </w:rPr>
              <w:t>52 for 30 kHz SCS </w:t>
            </w:r>
          </w:p>
        </w:tc>
      </w:tr>
      <w:tr w:rsidR="007B7448" w:rsidRPr="008A1DDF" w14:paraId="3991901D"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28BD9B39"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Frame structure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0CF8A2FE" w14:textId="77777777" w:rsidR="007B7448" w:rsidRPr="008A1DDF" w:rsidRDefault="007B7448" w:rsidP="009A4025">
            <w:pPr>
              <w:rPr>
                <w:rFonts w:ascii="Times" w:eastAsia="Batang" w:hAnsi="Times" w:cs="Times"/>
              </w:rPr>
            </w:pPr>
            <w:r w:rsidRPr="008A1DDF">
              <w:rPr>
                <w:rFonts w:ascii="Times" w:eastAsia="Batang" w:hAnsi="Times" w:cs="Times"/>
                <w:lang w:eastAsia="zh-CN"/>
              </w:rPr>
              <w:t>Slot Format 0 (all downlink) for all slots </w:t>
            </w:r>
          </w:p>
        </w:tc>
      </w:tr>
      <w:tr w:rsidR="007B7448" w:rsidRPr="008A1DDF" w14:paraId="18D06EC9"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205277F6"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MIMO scheme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16D0E087" w14:textId="77777777" w:rsidR="007B7448" w:rsidRPr="008A1DDF" w:rsidRDefault="007B7448" w:rsidP="009A4025">
            <w:pPr>
              <w:rPr>
                <w:rFonts w:ascii="Times" w:eastAsia="Batang" w:hAnsi="Times" w:cs="Times"/>
              </w:rPr>
            </w:pPr>
            <w:r w:rsidRPr="008A1DDF">
              <w:rPr>
                <w:rFonts w:ascii="Times" w:eastAsia="Batang" w:hAnsi="Times" w:cs="Times"/>
                <w:lang w:eastAsia="zh-CN"/>
              </w:rPr>
              <w:t>SU/MU-MIMO with rank adaptation is a baseline  </w:t>
            </w:r>
          </w:p>
          <w:p w14:paraId="66424B72" w14:textId="77777777" w:rsidR="007B7448" w:rsidRPr="008A1DDF" w:rsidRDefault="007B7448" w:rsidP="009A4025">
            <w:pPr>
              <w:rPr>
                <w:rFonts w:ascii="Times" w:eastAsia="Batang" w:hAnsi="Times" w:cs="Times"/>
              </w:rPr>
            </w:pPr>
            <w:r w:rsidRPr="008A1DDF">
              <w:rPr>
                <w:rFonts w:ascii="Times" w:eastAsia="Batang" w:hAnsi="Times" w:cs="Times"/>
                <w:lang w:eastAsia="zh-CN"/>
              </w:rPr>
              <w:t>For low RU, SU-MIMO or SU/MU-MIMO with rank adaptation are assumed  </w:t>
            </w:r>
          </w:p>
          <w:p w14:paraId="18553B4B" w14:textId="77777777" w:rsidR="007B7448" w:rsidRPr="008A1DDF" w:rsidRDefault="007B7448" w:rsidP="009A4025">
            <w:pPr>
              <w:rPr>
                <w:rFonts w:ascii="Times" w:eastAsia="Batang" w:hAnsi="Times" w:cs="Times"/>
              </w:rPr>
            </w:pPr>
            <w:r w:rsidRPr="008A1DDF">
              <w:rPr>
                <w:rFonts w:ascii="Times" w:eastAsia="Batang" w:hAnsi="Times" w:cs="Times"/>
                <w:lang w:eastAsia="zh-CN"/>
              </w:rPr>
              <w:t>For medium/high RU, SU/MU-MIMO with rank adaptation is assumed </w:t>
            </w:r>
          </w:p>
        </w:tc>
      </w:tr>
      <w:tr w:rsidR="007B7448" w:rsidRPr="008A1DDF" w14:paraId="456D9AF8"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0F36D3E3"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MIMO layers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456B6E27" w14:textId="77777777" w:rsidR="007B7448" w:rsidRPr="008A1DDF" w:rsidRDefault="007B7448" w:rsidP="009A4025">
            <w:pPr>
              <w:rPr>
                <w:rFonts w:ascii="Times" w:eastAsia="Batang" w:hAnsi="Times" w:cs="Times"/>
              </w:rPr>
            </w:pPr>
            <w:r w:rsidRPr="008A1DDF">
              <w:rPr>
                <w:rFonts w:ascii="Times" w:eastAsia="Batang" w:hAnsi="Times" w:cs="Times"/>
                <w:lang w:eastAsia="zh-CN"/>
              </w:rPr>
              <w:t>For all evaluation, companies to provide the assumption on the maximum MU layers (e.g. 8 or 12) </w:t>
            </w:r>
          </w:p>
        </w:tc>
      </w:tr>
      <w:tr w:rsidR="007B7448" w:rsidRPr="008A1DDF" w14:paraId="291C7D23"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18DEFCE7"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CSI feedback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3D98F778" w14:textId="77777777" w:rsidR="007B7448" w:rsidRPr="008A1DDF" w:rsidRDefault="007B7448" w:rsidP="009A4025">
            <w:pPr>
              <w:rPr>
                <w:rFonts w:ascii="Times" w:eastAsia="Batang" w:hAnsi="Times" w:cs="Times"/>
              </w:rPr>
            </w:pPr>
            <w:r w:rsidRPr="008A1DDF">
              <w:rPr>
                <w:rFonts w:ascii="Times" w:eastAsia="Batang" w:hAnsi="Times" w:cs="Times"/>
                <w:lang w:eastAsia="zh-CN"/>
              </w:rPr>
              <w:t>Feedback assumption at least for baseline scheme </w:t>
            </w:r>
          </w:p>
          <w:p w14:paraId="305A905C" w14:textId="77777777" w:rsidR="007B7448" w:rsidRPr="008A1DDF" w:rsidRDefault="007B7448" w:rsidP="009A4025">
            <w:pPr>
              <w:rPr>
                <w:rFonts w:ascii="Times" w:eastAsia="Batang" w:hAnsi="Times" w:cs="Times"/>
              </w:rPr>
            </w:pPr>
            <w:r w:rsidRPr="008A1DDF">
              <w:rPr>
                <w:rFonts w:ascii="Times" w:eastAsia="Batang" w:hAnsi="Times" w:cs="Times"/>
                <w:lang w:eastAsia="zh-CN"/>
              </w:rPr>
              <w:t>CSI feedback periodicity (full CSI feedback): 5 ms,  </w:t>
            </w:r>
          </w:p>
          <w:p w14:paraId="1D60E421" w14:textId="77777777" w:rsidR="007B7448" w:rsidRPr="008A1DDF" w:rsidRDefault="007B7448" w:rsidP="009A4025">
            <w:pPr>
              <w:rPr>
                <w:rFonts w:ascii="Times" w:eastAsia="Batang" w:hAnsi="Times" w:cs="Times"/>
              </w:rPr>
            </w:pPr>
            <w:r w:rsidRPr="008A1DDF">
              <w:rPr>
                <w:rFonts w:ascii="Times" w:eastAsia="Batang" w:hAnsi="Times" w:cs="Times"/>
                <w:lang w:eastAsia="zh-CN"/>
              </w:rPr>
              <w:t>Scheduling delay (from CSI feedback to time to apply in scheduling): 4 ms </w:t>
            </w:r>
          </w:p>
        </w:tc>
      </w:tr>
      <w:tr w:rsidR="007B7448" w:rsidRPr="008A1DDF" w14:paraId="3550ECDC"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44F97591"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Overhead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31200AF3" w14:textId="77777777" w:rsidR="007B7448" w:rsidRPr="008A1DDF" w:rsidRDefault="007B7448" w:rsidP="009A4025">
            <w:pPr>
              <w:rPr>
                <w:rFonts w:ascii="Times" w:eastAsia="Batang" w:hAnsi="Times" w:cs="Times"/>
              </w:rPr>
            </w:pPr>
            <w:r w:rsidRPr="008A1DDF">
              <w:rPr>
                <w:rFonts w:ascii="Times" w:eastAsia="Batang" w:hAnsi="Times" w:cs="Times"/>
                <w:lang w:eastAsia="zh-CN"/>
              </w:rPr>
              <w:t>Companies shall provide the downlink overhead assumption </w:t>
            </w:r>
          </w:p>
        </w:tc>
      </w:tr>
      <w:tr w:rsidR="007B7448" w:rsidRPr="008A1DDF" w14:paraId="2B44D659"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7C9B92ED"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Traffic model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77609A96" w14:textId="77777777" w:rsidR="007B7448" w:rsidRPr="008A1DDF" w:rsidRDefault="007B7448" w:rsidP="009A4025">
            <w:pPr>
              <w:rPr>
                <w:rFonts w:ascii="Times" w:eastAsia="Batang" w:hAnsi="Times" w:cs="Times"/>
              </w:rPr>
            </w:pPr>
            <w:r w:rsidRPr="008A1DDF">
              <w:rPr>
                <w:rFonts w:ascii="Times" w:eastAsia="Batang" w:hAnsi="Times" w:cs="Times"/>
                <w:color w:val="0000FF"/>
                <w:lang w:eastAsia="zh-CN"/>
              </w:rPr>
              <w:t>Baseline:</w:t>
            </w:r>
            <w:r w:rsidRPr="008A1DDF">
              <w:rPr>
                <w:rFonts w:ascii="Times" w:eastAsia="Batang" w:hAnsi="Times" w:cs="Times"/>
                <w:lang w:eastAsia="zh-CN"/>
              </w:rPr>
              <w:t xml:space="preserve"> FTP1 with 50% Resource Utilization </w:t>
            </w:r>
          </w:p>
          <w:p w14:paraId="50175C82" w14:textId="77777777" w:rsidR="007B7448" w:rsidRPr="008A1DDF" w:rsidRDefault="007B7448" w:rsidP="009A4025">
            <w:pPr>
              <w:rPr>
                <w:rFonts w:ascii="Times" w:eastAsia="Batang" w:hAnsi="Times" w:cs="Times"/>
              </w:rPr>
            </w:pPr>
            <w:r w:rsidRPr="008A1DDF">
              <w:rPr>
                <w:rFonts w:ascii="Times" w:eastAsia="Batang" w:hAnsi="Times" w:cs="Times"/>
                <w:color w:val="0000FF"/>
                <w:lang w:eastAsia="ja-JP"/>
              </w:rPr>
              <w:t>Optional:</w:t>
            </w:r>
            <w:r w:rsidRPr="008A1DDF">
              <w:rPr>
                <w:rFonts w:ascii="Times" w:eastAsia="Batang" w:hAnsi="Times" w:cs="Times"/>
                <w:lang w:eastAsia="ja-JP"/>
              </w:rPr>
              <w:t xml:space="preserve"> </w:t>
            </w:r>
            <w:r w:rsidRPr="008A1DDF">
              <w:rPr>
                <w:rFonts w:ascii="Times" w:eastAsia="Batang" w:hAnsi="Times" w:cs="Times"/>
                <w:lang w:eastAsia="zh-CN"/>
              </w:rPr>
              <w:t>Full buffer</w:t>
            </w:r>
            <w:r w:rsidRPr="008A1DDF">
              <w:rPr>
                <w:rFonts w:ascii="Times" w:eastAsia="Batang" w:hAnsi="Times" w:cs="Times"/>
                <w:lang w:eastAsia="ja-JP"/>
              </w:rPr>
              <w:t> </w:t>
            </w:r>
          </w:p>
        </w:tc>
      </w:tr>
      <w:tr w:rsidR="007B7448" w:rsidRPr="008A1DDF" w14:paraId="3A32B15F"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0ADFD61F"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UE distribution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4826292B" w14:textId="77777777" w:rsidR="007B7448" w:rsidRPr="008A1DDF" w:rsidRDefault="007B7448" w:rsidP="009A4025">
            <w:pPr>
              <w:rPr>
                <w:rFonts w:ascii="Times" w:eastAsia="Batang" w:hAnsi="Times" w:cs="Times"/>
              </w:rPr>
            </w:pPr>
            <w:r w:rsidRPr="008A1DDF">
              <w:rPr>
                <w:rFonts w:ascii="Times" w:eastAsia="Batang" w:hAnsi="Times" w:cs="Times"/>
                <w:lang w:eastAsia="zh-CN"/>
              </w:rPr>
              <w:t>[80%] indoor (3km/h),  </w:t>
            </w:r>
          </w:p>
          <w:p w14:paraId="7B064284" w14:textId="77777777" w:rsidR="007B7448" w:rsidRPr="008A1DDF" w:rsidRDefault="007B7448" w:rsidP="009A4025">
            <w:pPr>
              <w:rPr>
                <w:rFonts w:ascii="Times" w:eastAsia="Batang" w:hAnsi="Times" w:cs="Times"/>
              </w:rPr>
            </w:pPr>
            <w:r w:rsidRPr="008A1DDF">
              <w:rPr>
                <w:rFonts w:ascii="Times" w:eastAsia="Batang" w:hAnsi="Times" w:cs="Times"/>
                <w:lang w:eastAsia="zh-CN"/>
              </w:rPr>
              <w:t>[20%] outdoor (30km/h) </w:t>
            </w:r>
          </w:p>
        </w:tc>
      </w:tr>
      <w:tr w:rsidR="007B7448" w:rsidRPr="008A1DDF" w14:paraId="135282DB"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45CB673F"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UE receiver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2744BEA5" w14:textId="77777777" w:rsidR="007B7448" w:rsidRPr="008A1DDF" w:rsidRDefault="007B7448" w:rsidP="009A4025">
            <w:pPr>
              <w:rPr>
                <w:rFonts w:ascii="Times" w:eastAsia="Batang" w:hAnsi="Times" w:cs="Times"/>
              </w:rPr>
            </w:pPr>
            <w:r w:rsidRPr="008A1DDF">
              <w:rPr>
                <w:rFonts w:ascii="Times" w:eastAsia="Batang" w:hAnsi="Times" w:cs="Times"/>
                <w:lang w:eastAsia="zh-CN"/>
              </w:rPr>
              <w:t>MMSE-IRC as the baseline receiver </w:t>
            </w:r>
          </w:p>
        </w:tc>
      </w:tr>
      <w:tr w:rsidR="007B7448" w:rsidRPr="008A1DDF" w14:paraId="6D8E9E75"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5F72C6E6"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Feedback assumption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5145605D" w14:textId="77777777" w:rsidR="007B7448" w:rsidRPr="008A1DDF" w:rsidRDefault="007B7448" w:rsidP="009A4025">
            <w:pPr>
              <w:rPr>
                <w:rFonts w:ascii="Times" w:eastAsia="Batang" w:hAnsi="Times" w:cs="Times"/>
              </w:rPr>
            </w:pPr>
            <w:r w:rsidRPr="008A1DDF">
              <w:rPr>
                <w:rFonts w:ascii="Times" w:eastAsia="Batang" w:hAnsi="Times" w:cs="Times"/>
                <w:lang w:eastAsia="zh-CN"/>
              </w:rPr>
              <w:t>Realistic </w:t>
            </w:r>
          </w:p>
        </w:tc>
      </w:tr>
      <w:tr w:rsidR="007B7448" w:rsidRPr="008A1DDF" w14:paraId="51F3BD62" w14:textId="77777777" w:rsidTr="009A4025">
        <w:trPr>
          <w:trHeight w:val="15"/>
          <w:jc w:val="center"/>
        </w:trPr>
        <w:tc>
          <w:tcPr>
            <w:tcW w:w="2819"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1361E412" w14:textId="77777777" w:rsidR="007B7448" w:rsidRPr="008A1DDF" w:rsidRDefault="007B7448" w:rsidP="009A4025">
            <w:pPr>
              <w:rPr>
                <w:rFonts w:ascii="Times" w:eastAsia="Batang" w:hAnsi="Times" w:cs="Times"/>
              </w:rPr>
            </w:pPr>
            <w:r w:rsidRPr="008A1DDF">
              <w:rPr>
                <w:rFonts w:ascii="Times" w:eastAsia="Batang" w:hAnsi="Times" w:cs="Times"/>
                <w:b/>
                <w:bCs/>
                <w:lang w:eastAsia="zh-CN"/>
              </w:rPr>
              <w:t>Channel estimation      </w:t>
            </w:r>
          </w:p>
        </w:tc>
        <w:tc>
          <w:tcPr>
            <w:tcW w:w="6788" w:type="dxa"/>
            <w:tcBorders>
              <w:top w:val="nil"/>
              <w:left w:val="nil"/>
              <w:bottom w:val="single" w:sz="8" w:space="0" w:color="auto"/>
              <w:right w:val="single" w:sz="8" w:space="0" w:color="auto"/>
            </w:tcBorders>
            <w:tcMar>
              <w:top w:w="0" w:type="dxa"/>
              <w:left w:w="108" w:type="dxa"/>
              <w:bottom w:w="0" w:type="dxa"/>
              <w:right w:w="108" w:type="dxa"/>
            </w:tcMar>
            <w:hideMark/>
          </w:tcPr>
          <w:p w14:paraId="2D7739DE" w14:textId="77777777" w:rsidR="007B7448" w:rsidRPr="008A1DDF" w:rsidRDefault="007B7448" w:rsidP="009A4025">
            <w:pPr>
              <w:rPr>
                <w:rFonts w:ascii="Times" w:eastAsia="Batang" w:hAnsi="Times" w:cs="Times"/>
              </w:rPr>
            </w:pPr>
            <w:r w:rsidRPr="008A1DDF">
              <w:rPr>
                <w:rFonts w:ascii="Times" w:eastAsia="Batang" w:hAnsi="Times" w:cs="Times"/>
                <w:lang w:eastAsia="zh-CN"/>
              </w:rPr>
              <w:t>Realistic </w:t>
            </w:r>
          </w:p>
        </w:tc>
      </w:tr>
    </w:tbl>
    <w:p w14:paraId="0EB53A3D" w14:textId="77777777" w:rsidR="007B7448" w:rsidRDefault="007B7448" w:rsidP="007B7448">
      <w:pPr>
        <w:pStyle w:val="BodyText"/>
      </w:pPr>
    </w:p>
    <w:p w14:paraId="5987DD46" w14:textId="77777777" w:rsidR="007B7448" w:rsidRPr="008A1DDF" w:rsidRDefault="007B7448" w:rsidP="007B7448">
      <w:pPr>
        <w:shd w:val="clear" w:color="auto" w:fill="FFFFFF"/>
        <w:jc w:val="both"/>
        <w:rPr>
          <w:rFonts w:ascii="Times" w:eastAsia="Malgun Gothic" w:hAnsi="Times" w:cs="Times"/>
          <w:color w:val="000000"/>
          <w:highlight w:val="green"/>
          <w:lang w:eastAsia="ko-KR"/>
        </w:rPr>
      </w:pPr>
      <w:r w:rsidRPr="008A1DDF">
        <w:rPr>
          <w:rFonts w:ascii="Times" w:eastAsia="Batang" w:hAnsi="Times" w:cs="Times"/>
          <w:b/>
          <w:bCs/>
          <w:color w:val="000000"/>
          <w:highlight w:val="green"/>
        </w:rPr>
        <w:t>Agreement</w:t>
      </w:r>
    </w:p>
    <w:p w14:paraId="4C40993A" w14:textId="77777777" w:rsidR="007B7448" w:rsidRPr="008A1DDF" w:rsidRDefault="007B7448" w:rsidP="007B7448">
      <w:pPr>
        <w:shd w:val="clear" w:color="auto" w:fill="FFFFFF"/>
        <w:rPr>
          <w:rFonts w:ascii="Times" w:hAnsi="Times" w:cs="Times"/>
          <w:bCs/>
          <w:color w:val="000000"/>
          <w:shd w:val="clear" w:color="auto" w:fill="FFFFFF"/>
        </w:rPr>
      </w:pPr>
      <w:r w:rsidRPr="008A1DDF">
        <w:rPr>
          <w:rFonts w:ascii="Times" w:hAnsi="Times" w:cs="Times"/>
          <w:bCs/>
          <w:color w:val="000000"/>
          <w:shd w:val="clear" w:color="auto" w:fill="FFFFFF"/>
        </w:rPr>
        <w:t>Specify to increase the maximum number of DMRS ports for PDSCH/PUSCH larger than Rel.15 for CP-OFDM without increasing the DMRS overhead. </w:t>
      </w:r>
    </w:p>
    <w:p w14:paraId="654314E5" w14:textId="77777777" w:rsidR="007B7448" w:rsidRPr="008A1DDF" w:rsidRDefault="007B7448" w:rsidP="007B7448">
      <w:pPr>
        <w:numPr>
          <w:ilvl w:val="0"/>
          <w:numId w:val="28"/>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Strive to have common design of DMRS enhancement for PDSCH and PUSCH for a given DMRS Type. </w:t>
      </w:r>
    </w:p>
    <w:p w14:paraId="59857253" w14:textId="77777777" w:rsidR="007B7448" w:rsidRPr="008A1DDF" w:rsidRDefault="007B7448" w:rsidP="007B7448">
      <w:pPr>
        <w:shd w:val="clear" w:color="auto" w:fill="FFFFFF"/>
        <w:rPr>
          <w:rFonts w:ascii="Times" w:eastAsia="Malgun Gothic" w:hAnsi="Times" w:cs="Times"/>
          <w:color w:val="000000"/>
        </w:rPr>
      </w:pPr>
      <w:r w:rsidRPr="008A1DDF">
        <w:rPr>
          <w:rFonts w:ascii="Times" w:eastAsia="Batang" w:hAnsi="Times" w:cs="Times"/>
          <w:color w:val="000000"/>
          <w:shd w:val="clear" w:color="auto" w:fill="FFFFFF"/>
        </w:rPr>
        <w:t> </w:t>
      </w:r>
    </w:p>
    <w:p w14:paraId="6F7FD1E3" w14:textId="77777777" w:rsidR="007B7448" w:rsidRPr="008A1DDF" w:rsidRDefault="007B7448" w:rsidP="007B7448">
      <w:pPr>
        <w:shd w:val="clear" w:color="auto" w:fill="FFFFFF"/>
        <w:jc w:val="both"/>
        <w:rPr>
          <w:rFonts w:ascii="Times" w:eastAsia="Malgun Gothic" w:hAnsi="Times" w:cs="Times"/>
          <w:color w:val="000000"/>
          <w:highlight w:val="green"/>
          <w:lang w:eastAsia="ko-KR"/>
        </w:rPr>
      </w:pPr>
      <w:r w:rsidRPr="008A1DDF">
        <w:rPr>
          <w:rFonts w:ascii="Times" w:eastAsia="Batang" w:hAnsi="Times" w:cs="Times"/>
          <w:b/>
          <w:bCs/>
          <w:color w:val="000000"/>
          <w:highlight w:val="green"/>
        </w:rPr>
        <w:t>Agreement</w:t>
      </w:r>
    </w:p>
    <w:p w14:paraId="15A3D559" w14:textId="77777777" w:rsidR="007B7448" w:rsidRPr="008A1DDF" w:rsidRDefault="007B7448" w:rsidP="007B7448">
      <w:pPr>
        <w:shd w:val="clear" w:color="auto" w:fill="FFFFFF"/>
        <w:rPr>
          <w:rFonts w:ascii="Times" w:eastAsia="SimSun" w:hAnsi="Times" w:cs="Times"/>
          <w:color w:val="000000"/>
        </w:rPr>
      </w:pPr>
      <w:r w:rsidRPr="008A1DDF">
        <w:rPr>
          <w:rFonts w:ascii="Times" w:hAnsi="Times" w:cs="Times"/>
          <w:bCs/>
          <w:color w:val="000000"/>
          <w:shd w:val="clear" w:color="auto" w:fill="FFFFFF"/>
        </w:rPr>
        <w:t>The maximum number of enhanced DMRS ports in Rel.18 is doubled from Rel.15 DMRS ports:</w:t>
      </w:r>
      <w:r w:rsidRPr="008A1DDF">
        <w:rPr>
          <w:rFonts w:ascii="Times" w:hAnsi="Times" w:cs="Times"/>
          <w:bCs/>
          <w:color w:val="000000"/>
          <w:shd w:val="clear" w:color="auto" w:fill="FFFFFF"/>
          <w:lang w:eastAsia="ja-JP"/>
        </w:rPr>
        <w:t> </w:t>
      </w:r>
    </w:p>
    <w:p w14:paraId="493C6FC1" w14:textId="77777777" w:rsidR="007B7448" w:rsidRPr="008A1DDF" w:rsidRDefault="007B7448" w:rsidP="007B7448">
      <w:pPr>
        <w:numPr>
          <w:ilvl w:val="0"/>
          <w:numId w:val="28"/>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For DMRS type 1, the max. number of enhanced DMRS ports in Rel.18 for PDSCH/PUSCH is </w:t>
      </w:r>
    </w:p>
    <w:p w14:paraId="2E981056" w14:textId="77777777" w:rsidR="007B7448" w:rsidRPr="008A1DDF" w:rsidRDefault="007B7448" w:rsidP="007B7448">
      <w:pPr>
        <w:numPr>
          <w:ilvl w:val="1"/>
          <w:numId w:val="28"/>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Single symbol DMRS: 8 DMRS ports. </w:t>
      </w:r>
    </w:p>
    <w:p w14:paraId="1AB78930" w14:textId="77777777" w:rsidR="007B7448" w:rsidRPr="008A1DDF" w:rsidRDefault="007B7448" w:rsidP="007B7448">
      <w:pPr>
        <w:numPr>
          <w:ilvl w:val="1"/>
          <w:numId w:val="28"/>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Double symbol DMRS: 16 DMRS ports. </w:t>
      </w:r>
    </w:p>
    <w:p w14:paraId="0E16B707" w14:textId="77777777" w:rsidR="007B7448" w:rsidRPr="008A1DDF" w:rsidRDefault="007B7448" w:rsidP="007B7448">
      <w:pPr>
        <w:numPr>
          <w:ilvl w:val="0"/>
          <w:numId w:val="28"/>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For DMRS type 2, the max. number of enhanced DMRS ports in Rel.18 for PDSCH/PUSCH is </w:t>
      </w:r>
    </w:p>
    <w:p w14:paraId="1878510D" w14:textId="77777777" w:rsidR="007B7448" w:rsidRPr="008A1DDF" w:rsidRDefault="007B7448" w:rsidP="007B7448">
      <w:pPr>
        <w:numPr>
          <w:ilvl w:val="1"/>
          <w:numId w:val="28"/>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Single symbol DMRS: 12 DMRS ports. </w:t>
      </w:r>
    </w:p>
    <w:p w14:paraId="5ACA1A77" w14:textId="77777777" w:rsidR="007B7448" w:rsidRPr="008A1DDF" w:rsidRDefault="007B7448" w:rsidP="007B7448">
      <w:pPr>
        <w:numPr>
          <w:ilvl w:val="1"/>
          <w:numId w:val="28"/>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Double symbol DMRS: 24 DMRS ports. </w:t>
      </w:r>
    </w:p>
    <w:p w14:paraId="166630A8" w14:textId="77777777" w:rsidR="007B7448" w:rsidRPr="008A1DDF" w:rsidRDefault="007B7448" w:rsidP="007B7448">
      <w:pPr>
        <w:shd w:val="clear" w:color="auto" w:fill="FFFFFF"/>
        <w:rPr>
          <w:rFonts w:ascii="Times" w:eastAsia="Malgun Gothic" w:hAnsi="Times" w:cs="Times"/>
          <w:color w:val="000000"/>
        </w:rPr>
      </w:pPr>
      <w:r w:rsidRPr="008A1DDF">
        <w:rPr>
          <w:rFonts w:ascii="Times" w:eastAsia="Batang" w:hAnsi="Times" w:cs="Times"/>
          <w:color w:val="000000"/>
          <w:shd w:val="clear" w:color="auto" w:fill="FFFFFF"/>
        </w:rPr>
        <w:t> </w:t>
      </w:r>
    </w:p>
    <w:p w14:paraId="6965664F" w14:textId="77777777" w:rsidR="007B7448" w:rsidRPr="008A1DDF" w:rsidRDefault="007B7448" w:rsidP="007B7448">
      <w:pPr>
        <w:shd w:val="clear" w:color="auto" w:fill="FFFFFF"/>
        <w:jc w:val="both"/>
        <w:rPr>
          <w:rFonts w:ascii="Times" w:eastAsia="Malgun Gothic" w:hAnsi="Times" w:cs="Times"/>
          <w:color w:val="000000"/>
          <w:highlight w:val="green"/>
          <w:lang w:eastAsia="ko-KR"/>
        </w:rPr>
      </w:pPr>
      <w:r w:rsidRPr="008A1DDF">
        <w:rPr>
          <w:rFonts w:ascii="Times" w:eastAsia="Batang" w:hAnsi="Times" w:cs="Times"/>
          <w:b/>
          <w:bCs/>
          <w:color w:val="000000"/>
          <w:highlight w:val="green"/>
        </w:rPr>
        <w:t>Agreement</w:t>
      </w:r>
    </w:p>
    <w:p w14:paraId="7212D743" w14:textId="77777777" w:rsidR="007B7448" w:rsidRPr="008A1DDF" w:rsidRDefault="007B7448" w:rsidP="007B7448">
      <w:pPr>
        <w:shd w:val="clear" w:color="auto" w:fill="FFFFFF"/>
        <w:rPr>
          <w:rFonts w:ascii="Times" w:eastAsia="SimSun" w:hAnsi="Times" w:cs="Times"/>
          <w:color w:val="000000"/>
        </w:rPr>
      </w:pPr>
      <w:r w:rsidRPr="008A1DDF">
        <w:rPr>
          <w:rFonts w:ascii="Times" w:hAnsi="Times" w:cs="Times"/>
          <w:bCs/>
          <w:color w:val="000000"/>
          <w:shd w:val="clear" w:color="auto" w:fill="FFFFFF"/>
        </w:rPr>
        <w:t>To increase the number of DMRS ports for PDSCH/PUSCH, evaluate and, if needed, specify one or more from the following options:</w:t>
      </w:r>
      <w:r w:rsidRPr="008A1DDF">
        <w:rPr>
          <w:rFonts w:ascii="Times" w:hAnsi="Times" w:cs="Times"/>
          <w:bCs/>
          <w:color w:val="000000"/>
          <w:shd w:val="clear" w:color="auto" w:fill="FFFFFF"/>
          <w:lang w:eastAsia="ja-JP"/>
        </w:rPr>
        <w:t> </w:t>
      </w:r>
    </w:p>
    <w:p w14:paraId="57D91B20" w14:textId="77777777" w:rsidR="007B7448" w:rsidRPr="008A1DDF" w:rsidRDefault="007B7448" w:rsidP="007B7448">
      <w:pPr>
        <w:numPr>
          <w:ilvl w:val="0"/>
          <w:numId w:val="27"/>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lastRenderedPageBreak/>
        <w:t>Opt.1 (enhance FD-OCC): Introduce larger FD-OCC length than Rel.15 (e.g. 4 or 6). </w:t>
      </w:r>
    </w:p>
    <w:p w14:paraId="3EF28925" w14:textId="77777777" w:rsidR="007B7448" w:rsidRPr="008A1DDF" w:rsidRDefault="007B7448" w:rsidP="007B7448">
      <w:pPr>
        <w:numPr>
          <w:ilvl w:val="1"/>
          <w:numId w:val="28"/>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Study aspect includes potential performance degradation in large delay spread, potential scheduling restriction, backward compatibility. </w:t>
      </w:r>
    </w:p>
    <w:p w14:paraId="79842735" w14:textId="77777777" w:rsidR="007B7448" w:rsidRPr="008A1DDF" w:rsidRDefault="007B7448" w:rsidP="007B7448">
      <w:pPr>
        <w:numPr>
          <w:ilvl w:val="0"/>
          <w:numId w:val="27"/>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Opt.2 (enhance TD-OCC): Utilize TD-OCC over non-contiguous DMRS symbols (e.g. TD-OCC across front/additional DMRS symbols) </w:t>
      </w:r>
    </w:p>
    <w:p w14:paraId="5DE10321" w14:textId="77777777" w:rsidR="007B7448" w:rsidRPr="008A1DDF" w:rsidRDefault="007B7448" w:rsidP="007B7448">
      <w:pPr>
        <w:numPr>
          <w:ilvl w:val="1"/>
          <w:numId w:val="28"/>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Study aspect includes potential performance degradation in high UE velocity, potential scheduling restriction (e.g. how to apply freq. hopping), potential DMRS configuration restriction (e.g. restriction of the number of additional DMRS), backward compatibility. </w:t>
      </w:r>
    </w:p>
    <w:p w14:paraId="1C41F1F7" w14:textId="77777777" w:rsidR="007B7448" w:rsidRPr="008A1DDF" w:rsidRDefault="007B7448" w:rsidP="007B7448">
      <w:pPr>
        <w:numPr>
          <w:ilvl w:val="0"/>
          <w:numId w:val="27"/>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Opt.3 (Sparser frequency allocation): increase the number of CDM groups (e.g. larger number of comb/FDM). </w:t>
      </w:r>
    </w:p>
    <w:p w14:paraId="28EC5691" w14:textId="77777777" w:rsidR="007B7448" w:rsidRPr="008A1DDF" w:rsidRDefault="007B7448" w:rsidP="007B7448">
      <w:pPr>
        <w:numPr>
          <w:ilvl w:val="1"/>
          <w:numId w:val="28"/>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Study aspect includes potential performance degradation in large delay spread, backward compatibility. </w:t>
      </w:r>
    </w:p>
    <w:p w14:paraId="0DC1B73F" w14:textId="77777777" w:rsidR="007B7448" w:rsidRPr="008A1DDF" w:rsidRDefault="007B7448" w:rsidP="007B7448">
      <w:pPr>
        <w:numPr>
          <w:ilvl w:val="0"/>
          <w:numId w:val="27"/>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Opt.4 (using TDMed DMRS symbol): reusing additional DMRS symbols to increase orthogonal DMRS ports </w:t>
      </w:r>
    </w:p>
    <w:p w14:paraId="5B9F92B3" w14:textId="77777777" w:rsidR="007B7448" w:rsidRPr="008A1DDF" w:rsidRDefault="007B7448" w:rsidP="007B7448">
      <w:pPr>
        <w:numPr>
          <w:ilvl w:val="1"/>
          <w:numId w:val="28"/>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Study aspect includes potential performance degradation in high UE velocity, potential DMRS configuration restriction (e.g. restriction of the number of additional DMRS), backward compatibility. </w:t>
      </w:r>
    </w:p>
    <w:p w14:paraId="13CBBA51" w14:textId="77777777" w:rsidR="007B7448" w:rsidRPr="008A1DDF" w:rsidRDefault="007B7448" w:rsidP="007B7448">
      <w:pPr>
        <w:numPr>
          <w:ilvl w:val="0"/>
          <w:numId w:val="27"/>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Opt.5 TD-OCC over non-contiguous DMRS symbols combined with FD-OCC or FDM: reusing additional DMRS symbol(s) to improve channel estimation performance. </w:t>
      </w:r>
    </w:p>
    <w:p w14:paraId="09B76E60" w14:textId="77777777" w:rsidR="007B7448" w:rsidRPr="008A1DDF" w:rsidRDefault="007B7448" w:rsidP="007B7448">
      <w:pPr>
        <w:numPr>
          <w:ilvl w:val="1"/>
          <w:numId w:val="28"/>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Study aspect includes potential performance degradation in high UE velocity, potential scheduling restriction (e.g. how to apply freq. hopping), potential DMRS configuration restriction (e.g. restriction of the number of additional DMRS), backward compatibility. </w:t>
      </w:r>
    </w:p>
    <w:p w14:paraId="5D120E26" w14:textId="77777777" w:rsidR="007B7448" w:rsidRPr="008A1DDF" w:rsidRDefault="007B7448" w:rsidP="007B7448">
      <w:pPr>
        <w:numPr>
          <w:ilvl w:val="0"/>
          <w:numId w:val="27"/>
        </w:numPr>
        <w:shd w:val="clear" w:color="auto" w:fill="FFFFFF"/>
        <w:spacing w:after="0" w:line="240" w:lineRule="auto"/>
        <w:rPr>
          <w:rFonts w:ascii="Times" w:hAnsi="Times" w:cs="Times"/>
          <w:bCs/>
          <w:color w:val="000000"/>
          <w:lang w:eastAsia="ja-JP"/>
        </w:rPr>
      </w:pPr>
      <w:r w:rsidRPr="008A1DDF">
        <w:rPr>
          <w:rFonts w:ascii="Times" w:hAnsi="Times" w:cs="Times"/>
          <w:bCs/>
          <w:color w:val="000000"/>
          <w:lang w:eastAsia="ja-JP"/>
        </w:rPr>
        <w:t>The same option can be applied to both single symbol DMRS and double symbol DMRS. </w:t>
      </w:r>
    </w:p>
    <w:p w14:paraId="18B5A744" w14:textId="77777777" w:rsidR="007B7448" w:rsidRPr="008A1DDF" w:rsidRDefault="007B7448" w:rsidP="007B7448">
      <w:pPr>
        <w:shd w:val="clear" w:color="auto" w:fill="FFFFFF"/>
        <w:rPr>
          <w:rFonts w:ascii="Times" w:eastAsia="Malgun Gothic" w:hAnsi="Times" w:cs="Times"/>
          <w:color w:val="000000"/>
        </w:rPr>
      </w:pPr>
      <w:r w:rsidRPr="008A1DDF">
        <w:rPr>
          <w:rFonts w:ascii="Times" w:eastAsia="Batang" w:hAnsi="Times" w:cs="Times"/>
          <w:color w:val="000000"/>
          <w:shd w:val="clear" w:color="auto" w:fill="FFFFFF"/>
        </w:rPr>
        <w:t> </w:t>
      </w:r>
    </w:p>
    <w:p w14:paraId="0BDE9EEB" w14:textId="77777777" w:rsidR="007B7448" w:rsidRPr="008A1DDF" w:rsidRDefault="007B7448" w:rsidP="007B7448">
      <w:pPr>
        <w:shd w:val="clear" w:color="auto" w:fill="FFFFFF"/>
        <w:jc w:val="both"/>
        <w:rPr>
          <w:rFonts w:ascii="Times" w:eastAsia="Malgun Gothic" w:hAnsi="Times" w:cs="Times"/>
          <w:color w:val="000000"/>
          <w:highlight w:val="green"/>
          <w:lang w:eastAsia="ko-KR"/>
        </w:rPr>
      </w:pPr>
      <w:r w:rsidRPr="008A1DDF">
        <w:rPr>
          <w:rFonts w:ascii="Times" w:eastAsia="Batang" w:hAnsi="Times" w:cs="Times"/>
          <w:b/>
          <w:bCs/>
          <w:color w:val="000000"/>
          <w:highlight w:val="green"/>
        </w:rPr>
        <w:t>Agreement</w:t>
      </w:r>
    </w:p>
    <w:p w14:paraId="76834E39" w14:textId="77777777" w:rsidR="007B7448" w:rsidRDefault="007B7448" w:rsidP="007B7448">
      <w:pPr>
        <w:shd w:val="clear" w:color="auto" w:fill="FFFFFF"/>
        <w:rPr>
          <w:rFonts w:ascii="Times" w:hAnsi="Times" w:cs="Times"/>
          <w:bCs/>
          <w:color w:val="000000"/>
          <w:lang w:eastAsia="ja-JP"/>
        </w:rPr>
      </w:pPr>
      <w:r w:rsidRPr="008A1DDF">
        <w:rPr>
          <w:rFonts w:ascii="Times" w:hAnsi="Times" w:cs="Times"/>
          <w:bCs/>
          <w:color w:val="000000"/>
          <w:shd w:val="clear" w:color="auto" w:fill="FFFFFF"/>
        </w:rPr>
        <w:t>To increase the maximum nu</w:t>
      </w:r>
      <w:r w:rsidRPr="008A1DDF">
        <w:rPr>
          <w:rFonts w:ascii="Times" w:hAnsi="Times" w:cs="Times"/>
          <w:bCs/>
          <w:color w:val="000000"/>
          <w:lang w:eastAsia="ja-JP"/>
        </w:rPr>
        <w:t>mber of DMRS ports for PDSCH/PUSCH compared to Rel.15 DMRS for CP-OFDM without increasing the DMRS overhead, </w:t>
      </w:r>
    </w:p>
    <w:p w14:paraId="265CCB08" w14:textId="77777777" w:rsidR="007B7448" w:rsidRPr="00DC3541" w:rsidRDefault="007B7448" w:rsidP="007B7448">
      <w:pPr>
        <w:pStyle w:val="ListParagraph"/>
        <w:numPr>
          <w:ilvl w:val="0"/>
          <w:numId w:val="41"/>
        </w:numPr>
        <w:shd w:val="clear" w:color="auto" w:fill="FFFFFF"/>
        <w:spacing w:line="240" w:lineRule="auto"/>
        <w:contextualSpacing/>
        <w:rPr>
          <w:rFonts w:ascii="Times" w:hAnsi="Times" w:cs="Times"/>
          <w:bCs/>
          <w:color w:val="000000"/>
          <w:sz w:val="20"/>
          <w:lang w:eastAsia="ja-JP"/>
        </w:rPr>
      </w:pPr>
      <w:r w:rsidRPr="00DC3541">
        <w:rPr>
          <w:rFonts w:ascii="Times" w:hAnsi="Times" w:cs="Times"/>
          <w:bCs/>
          <w:color w:val="000000"/>
          <w:sz w:val="20"/>
          <w:lang w:eastAsia="ja-JP"/>
        </w:rPr>
        <w:t>Study whether/how to enable MU-MIMO between Rel.15 DMRS ports and Rel.18 DMRS ports, as well as whether/how to enable MU-MIMO among Rel.18 DMRS ports, in the same or different CDM group</w:t>
      </w:r>
    </w:p>
    <w:p w14:paraId="50E5C227" w14:textId="77777777" w:rsidR="007B7448" w:rsidRDefault="007B7448" w:rsidP="007B7448">
      <w:pPr>
        <w:pStyle w:val="BodyText"/>
        <w:rPr>
          <w:rFonts w:ascii="Times" w:hAnsi="Times" w:cs="Times"/>
          <w:bCs/>
          <w:color w:val="000000"/>
          <w:lang w:val="en-GB" w:eastAsia="ja-JP"/>
        </w:rPr>
      </w:pPr>
    </w:p>
    <w:p w14:paraId="1956409D" w14:textId="77777777" w:rsidR="007B7448" w:rsidRPr="00823633" w:rsidRDefault="007B7448" w:rsidP="007B7448">
      <w:pPr>
        <w:shd w:val="clear" w:color="auto" w:fill="FFFFFF"/>
        <w:jc w:val="both"/>
        <w:rPr>
          <w:rFonts w:ascii="Times" w:eastAsia="Malgun Gothic" w:hAnsi="Times" w:cs="Times"/>
          <w:color w:val="000000"/>
          <w:highlight w:val="green"/>
          <w:lang w:eastAsia="ko-KR"/>
        </w:rPr>
      </w:pPr>
      <w:r w:rsidRPr="00823633">
        <w:rPr>
          <w:rFonts w:ascii="Times" w:eastAsia="Batang" w:hAnsi="Times" w:cs="Times"/>
          <w:b/>
          <w:bCs/>
          <w:color w:val="000000"/>
          <w:highlight w:val="green"/>
        </w:rPr>
        <w:t>Agreement</w:t>
      </w:r>
    </w:p>
    <w:p w14:paraId="1CF996D6" w14:textId="77777777" w:rsidR="007B7448" w:rsidRPr="00823633" w:rsidRDefault="007B7448" w:rsidP="007B7448">
      <w:pPr>
        <w:shd w:val="clear" w:color="auto" w:fill="FFFFFF"/>
        <w:rPr>
          <w:rFonts w:ascii="Times" w:eastAsia="MS PGothic" w:hAnsi="Times" w:cs="Times"/>
          <w:color w:val="000000"/>
        </w:rPr>
      </w:pPr>
      <w:r w:rsidRPr="00823633">
        <w:rPr>
          <w:rFonts w:ascii="Times" w:eastAsia="Batang" w:hAnsi="Times" w:cs="Times"/>
          <w:bCs/>
          <w:color w:val="000000"/>
        </w:rPr>
        <w:t>For LLS assumptions for increasing DMRS ports in AI 9.1.3.1 in Rel.18: </w:t>
      </w:r>
    </w:p>
    <w:p w14:paraId="2E1C5461" w14:textId="77777777" w:rsidR="007B7448" w:rsidRPr="00823633" w:rsidRDefault="007B7448" w:rsidP="007B7448">
      <w:pPr>
        <w:numPr>
          <w:ilvl w:val="0"/>
          <w:numId w:val="27"/>
        </w:numPr>
        <w:shd w:val="clear" w:color="auto" w:fill="FFFFFF"/>
        <w:spacing w:after="0" w:line="240" w:lineRule="auto"/>
        <w:rPr>
          <w:rFonts w:ascii="Times" w:eastAsia="Batang" w:hAnsi="Times" w:cs="Times"/>
          <w:color w:val="000000"/>
        </w:rPr>
      </w:pPr>
      <w:r w:rsidRPr="00823633">
        <w:rPr>
          <w:rFonts w:ascii="Times" w:eastAsia="Batang" w:hAnsi="Times" w:cs="Times"/>
          <w:bCs/>
          <w:color w:val="000000"/>
        </w:rPr>
        <w:t>Precoding assumption of PUSCH, “</w:t>
      </w:r>
      <w:r w:rsidRPr="00823633">
        <w:rPr>
          <w:rFonts w:ascii="Times" w:eastAsia="Batang" w:hAnsi="Times" w:cs="Times"/>
          <w:color w:val="000000"/>
        </w:rPr>
        <w:t>[ZF or SVD]</w:t>
      </w:r>
      <w:r w:rsidRPr="00823633">
        <w:rPr>
          <w:rFonts w:ascii="Times" w:eastAsia="Batang" w:hAnsi="Times" w:cs="Times"/>
          <w:bCs/>
          <w:color w:val="000000"/>
        </w:rPr>
        <w:t>” in RAN1#109e agreement is updated by </w:t>
      </w:r>
    </w:p>
    <w:p w14:paraId="0FDDCF67" w14:textId="77777777" w:rsidR="007B7448" w:rsidRPr="00823633" w:rsidRDefault="007B7448" w:rsidP="007B7448">
      <w:pPr>
        <w:numPr>
          <w:ilvl w:val="1"/>
          <w:numId w:val="27"/>
        </w:numPr>
        <w:shd w:val="clear" w:color="auto" w:fill="FFFFFF"/>
        <w:spacing w:after="0" w:line="240" w:lineRule="auto"/>
        <w:rPr>
          <w:rFonts w:ascii="Times" w:eastAsia="Batang" w:hAnsi="Times" w:cs="Times"/>
          <w:color w:val="000000"/>
        </w:rPr>
      </w:pPr>
      <w:r w:rsidRPr="00823633">
        <w:rPr>
          <w:rFonts w:ascii="Times" w:eastAsia="Batang" w:hAnsi="Times" w:cs="Times"/>
          <w:bCs/>
          <w:color w:val="000000"/>
        </w:rPr>
        <w:t>Alt.2-2: SVD </w:t>
      </w:r>
    </w:p>
    <w:p w14:paraId="4B6A64CE" w14:textId="77777777" w:rsidR="007B7448" w:rsidRPr="00823633" w:rsidRDefault="007B7448" w:rsidP="007B7448">
      <w:pPr>
        <w:rPr>
          <w:rFonts w:ascii="Times" w:eastAsia="Yu Mincho" w:hAnsi="Times" w:cs="Times"/>
          <w:color w:val="000000"/>
          <w:lang w:eastAsia="zh-CN"/>
        </w:rPr>
      </w:pPr>
      <w:r w:rsidRPr="00823633">
        <w:rPr>
          <w:rFonts w:ascii="Times" w:eastAsia="SimSun" w:hAnsi="Times" w:cs="Times"/>
          <w:color w:val="000000"/>
          <w:bdr w:val="none" w:sz="0" w:space="0" w:color="auto" w:frame="1"/>
          <w:lang w:eastAsia="zh-CN"/>
        </w:rPr>
        <w:t> </w:t>
      </w:r>
    </w:p>
    <w:p w14:paraId="4BAA0A21" w14:textId="77777777" w:rsidR="007B7448" w:rsidRPr="00823633" w:rsidRDefault="007B7448" w:rsidP="007B7448">
      <w:pPr>
        <w:shd w:val="clear" w:color="auto" w:fill="FFFFFF"/>
        <w:jc w:val="both"/>
        <w:rPr>
          <w:rFonts w:ascii="Times" w:eastAsia="Malgun Gothic" w:hAnsi="Times" w:cs="Times"/>
          <w:color w:val="000000"/>
          <w:highlight w:val="green"/>
          <w:lang w:eastAsia="ko-KR"/>
        </w:rPr>
      </w:pPr>
      <w:r w:rsidRPr="00823633">
        <w:rPr>
          <w:rFonts w:ascii="Times" w:eastAsia="Batang" w:hAnsi="Times" w:cs="Times"/>
          <w:b/>
          <w:bCs/>
          <w:color w:val="000000"/>
          <w:highlight w:val="green"/>
        </w:rPr>
        <w:t>Agreement</w:t>
      </w:r>
    </w:p>
    <w:p w14:paraId="55535EEA" w14:textId="77777777" w:rsidR="007B7448" w:rsidRPr="00823633" w:rsidRDefault="007B7448" w:rsidP="007B7448">
      <w:pPr>
        <w:shd w:val="clear" w:color="auto" w:fill="FFFFFF"/>
        <w:rPr>
          <w:rFonts w:ascii="Times" w:eastAsia="MS PGothic" w:hAnsi="Times" w:cs="Times"/>
          <w:color w:val="000000"/>
        </w:rPr>
      </w:pPr>
      <w:r w:rsidRPr="00823633">
        <w:rPr>
          <w:rFonts w:ascii="Times" w:eastAsia="Batang" w:hAnsi="Times" w:cs="Times"/>
          <w:bCs/>
          <w:color w:val="000000"/>
        </w:rPr>
        <w:t>To increase the maximum number of orthogonal DMRS ports for PDSCH/PUSCH larger than Rel.15,  </w:t>
      </w:r>
    </w:p>
    <w:p w14:paraId="7A6D296C" w14:textId="77777777" w:rsidR="007B7448" w:rsidRPr="00823633" w:rsidRDefault="007B7448" w:rsidP="007B7448">
      <w:pPr>
        <w:numPr>
          <w:ilvl w:val="0"/>
          <w:numId w:val="27"/>
        </w:numPr>
        <w:shd w:val="clear" w:color="auto" w:fill="FFFFFF"/>
        <w:spacing w:after="0" w:line="240" w:lineRule="auto"/>
        <w:rPr>
          <w:rFonts w:ascii="Times" w:eastAsia="Batang" w:hAnsi="Times" w:cs="Times"/>
          <w:color w:val="000000"/>
        </w:rPr>
      </w:pPr>
      <w:r w:rsidRPr="00823633">
        <w:rPr>
          <w:rFonts w:ascii="Times" w:eastAsia="Batang" w:hAnsi="Times" w:cs="Times"/>
          <w:bCs/>
          <w:color w:val="000000"/>
        </w:rPr>
        <w:t>Study whether/how to support DCI-based dynamic antenna ports indication of Rel.18 DMRS ports and/or Rel.15 DMRS ports. </w:t>
      </w:r>
    </w:p>
    <w:p w14:paraId="48DAFC16" w14:textId="77777777" w:rsidR="007B7448" w:rsidRPr="00823633" w:rsidRDefault="007B7448" w:rsidP="007B7448">
      <w:pPr>
        <w:numPr>
          <w:ilvl w:val="0"/>
          <w:numId w:val="27"/>
        </w:numPr>
        <w:shd w:val="clear" w:color="auto" w:fill="FFFFFF"/>
        <w:spacing w:after="0" w:line="240" w:lineRule="auto"/>
        <w:rPr>
          <w:rFonts w:ascii="Times" w:eastAsia="Batang" w:hAnsi="Times" w:cs="Times"/>
          <w:color w:val="000000"/>
        </w:rPr>
      </w:pPr>
      <w:r w:rsidRPr="00823633">
        <w:rPr>
          <w:rFonts w:ascii="Times" w:eastAsia="Batang" w:hAnsi="Times" w:cs="Times"/>
          <w:bCs/>
          <w:color w:val="000000"/>
        </w:rPr>
        <w:t>Study whether/how to reuse the antenna port indication table in 38.212 as much as possible for both PDSCH and PUSCH </w:t>
      </w:r>
    </w:p>
    <w:p w14:paraId="1405A88B" w14:textId="77777777" w:rsidR="007B7448" w:rsidRPr="00823633" w:rsidRDefault="007B7448" w:rsidP="007B7448">
      <w:pPr>
        <w:numPr>
          <w:ilvl w:val="0"/>
          <w:numId w:val="27"/>
        </w:numPr>
        <w:shd w:val="clear" w:color="auto" w:fill="FFFFFF"/>
        <w:spacing w:after="0" w:line="240" w:lineRule="auto"/>
        <w:rPr>
          <w:rFonts w:ascii="Times" w:eastAsia="Batang" w:hAnsi="Times" w:cs="Times"/>
          <w:color w:val="000000"/>
        </w:rPr>
      </w:pPr>
      <w:r w:rsidRPr="00823633">
        <w:rPr>
          <w:rFonts w:ascii="Times" w:eastAsia="Batang" w:hAnsi="Times" w:cs="Times"/>
          <w:bCs/>
          <w:color w:val="000000"/>
        </w:rPr>
        <w:t>Study the potential need for MU scheduling restrictions in the design of the enhanced antenna port indication table in 38.212 for DL PDSCH. </w:t>
      </w:r>
    </w:p>
    <w:p w14:paraId="381F9A17" w14:textId="77777777" w:rsidR="007B7448" w:rsidRPr="00823633" w:rsidRDefault="007B7448" w:rsidP="007B7448">
      <w:pPr>
        <w:rPr>
          <w:rFonts w:ascii="Times" w:eastAsia="Yu Mincho" w:hAnsi="Times" w:cs="Times"/>
          <w:color w:val="000000"/>
          <w:lang w:eastAsia="zh-CN"/>
        </w:rPr>
      </w:pPr>
      <w:r w:rsidRPr="00823633">
        <w:rPr>
          <w:rFonts w:ascii="Times" w:eastAsia="SimSun" w:hAnsi="Times" w:cs="Times"/>
          <w:color w:val="000000"/>
          <w:bdr w:val="none" w:sz="0" w:space="0" w:color="auto" w:frame="1"/>
          <w:lang w:eastAsia="zh-CN"/>
        </w:rPr>
        <w:t> </w:t>
      </w:r>
    </w:p>
    <w:p w14:paraId="2F6723AC" w14:textId="77777777" w:rsidR="007B7448" w:rsidRPr="00823633" w:rsidRDefault="007B7448" w:rsidP="007B7448">
      <w:pPr>
        <w:shd w:val="clear" w:color="auto" w:fill="FFFFFF"/>
        <w:jc w:val="both"/>
        <w:rPr>
          <w:rFonts w:ascii="Times" w:eastAsia="Malgun Gothic" w:hAnsi="Times" w:cs="Times"/>
          <w:color w:val="000000"/>
          <w:highlight w:val="green"/>
          <w:lang w:eastAsia="ko-KR"/>
        </w:rPr>
      </w:pPr>
      <w:r w:rsidRPr="00823633">
        <w:rPr>
          <w:rFonts w:ascii="Times" w:eastAsia="Batang" w:hAnsi="Times" w:cs="Times"/>
          <w:b/>
          <w:bCs/>
          <w:color w:val="000000"/>
          <w:highlight w:val="green"/>
        </w:rPr>
        <w:t>Agreement</w:t>
      </w:r>
    </w:p>
    <w:p w14:paraId="22D0439F" w14:textId="77777777" w:rsidR="007B7448" w:rsidRPr="00823633" w:rsidRDefault="007B7448" w:rsidP="007B7448">
      <w:pPr>
        <w:numPr>
          <w:ilvl w:val="0"/>
          <w:numId w:val="27"/>
        </w:numPr>
        <w:shd w:val="clear" w:color="auto" w:fill="FFFFFF"/>
        <w:spacing w:after="0" w:line="240" w:lineRule="auto"/>
        <w:rPr>
          <w:rFonts w:ascii="Times" w:eastAsia="MS PGothic" w:hAnsi="Times" w:cs="Times"/>
          <w:color w:val="000000"/>
        </w:rPr>
      </w:pPr>
      <w:r w:rsidRPr="00823633">
        <w:rPr>
          <w:rFonts w:ascii="Times" w:eastAsia="Batang" w:hAnsi="Times" w:cs="Times"/>
          <w:bCs/>
          <w:color w:val="000000"/>
        </w:rPr>
        <w:t>Study the following potential DMRS enhancement for potential support of more than 4 layers SU-MIMO PUSCH. </w:t>
      </w:r>
    </w:p>
    <w:p w14:paraId="2ABEDED7" w14:textId="77777777" w:rsidR="007B7448" w:rsidRPr="00823633" w:rsidRDefault="007B7448" w:rsidP="007B7448">
      <w:pPr>
        <w:numPr>
          <w:ilvl w:val="1"/>
          <w:numId w:val="29"/>
        </w:numPr>
        <w:shd w:val="clear" w:color="auto" w:fill="FFFFFF"/>
        <w:spacing w:after="0" w:line="240" w:lineRule="auto"/>
        <w:rPr>
          <w:rFonts w:ascii="Times" w:eastAsia="MS PGothic" w:hAnsi="Times" w:cs="Times"/>
          <w:color w:val="000000"/>
        </w:rPr>
      </w:pPr>
      <w:r w:rsidRPr="00823633">
        <w:rPr>
          <w:rFonts w:ascii="Times" w:eastAsia="Batang" w:hAnsi="Times" w:cs="Times"/>
          <w:bCs/>
          <w:color w:val="000000"/>
        </w:rPr>
        <w:t>Extend DMRS port allocation table for rank 5~8 </w:t>
      </w:r>
    </w:p>
    <w:p w14:paraId="77779ACB" w14:textId="77777777" w:rsidR="007B7448" w:rsidRPr="00823633" w:rsidRDefault="007B7448" w:rsidP="007B7448">
      <w:pPr>
        <w:numPr>
          <w:ilvl w:val="2"/>
          <w:numId w:val="31"/>
        </w:numPr>
        <w:shd w:val="clear" w:color="auto" w:fill="FFFFFF"/>
        <w:spacing w:after="0" w:line="240" w:lineRule="auto"/>
        <w:rPr>
          <w:rFonts w:ascii="Times" w:eastAsia="MS PGothic" w:hAnsi="Times" w:cs="Times"/>
          <w:color w:val="000000"/>
        </w:rPr>
      </w:pPr>
      <w:r w:rsidRPr="00823633">
        <w:rPr>
          <w:rFonts w:ascii="Times" w:eastAsia="Batang" w:hAnsi="Times" w:cs="Times"/>
          <w:bCs/>
          <w:color w:val="000000"/>
        </w:rPr>
        <w:t>Note: DL DMRS table can be a reference </w:t>
      </w:r>
    </w:p>
    <w:p w14:paraId="427A62E5" w14:textId="77777777" w:rsidR="007B7448" w:rsidRPr="00823633" w:rsidRDefault="007B7448" w:rsidP="007B7448">
      <w:pPr>
        <w:numPr>
          <w:ilvl w:val="1"/>
          <w:numId w:val="30"/>
        </w:numPr>
        <w:shd w:val="clear" w:color="auto" w:fill="FFFFFF"/>
        <w:spacing w:after="0" w:line="240" w:lineRule="auto"/>
        <w:rPr>
          <w:rFonts w:ascii="Times" w:eastAsia="MS PGothic" w:hAnsi="Times" w:cs="Times"/>
          <w:color w:val="000000"/>
        </w:rPr>
      </w:pPr>
      <w:r w:rsidRPr="00823633">
        <w:rPr>
          <w:rFonts w:ascii="Times" w:eastAsia="Batang" w:hAnsi="Times" w:cs="Times"/>
          <w:bCs/>
          <w:color w:val="000000"/>
        </w:rPr>
        <w:t>Enhancement for DMRS to PTRS mapping  </w:t>
      </w:r>
    </w:p>
    <w:p w14:paraId="6C30BC7C" w14:textId="77777777" w:rsidR="007B7448" w:rsidRPr="00823633" w:rsidRDefault="007B7448" w:rsidP="007B7448">
      <w:pPr>
        <w:numPr>
          <w:ilvl w:val="0"/>
          <w:numId w:val="27"/>
        </w:numPr>
        <w:shd w:val="clear" w:color="auto" w:fill="FFFFFF"/>
        <w:spacing w:after="0" w:line="240" w:lineRule="auto"/>
        <w:rPr>
          <w:rFonts w:ascii="Times" w:eastAsia="Batang" w:hAnsi="Times" w:cs="Times"/>
          <w:bCs/>
          <w:color w:val="000000"/>
        </w:rPr>
      </w:pPr>
      <w:r w:rsidRPr="00823633">
        <w:rPr>
          <w:rFonts w:ascii="Times" w:eastAsia="Batang" w:hAnsi="Times" w:cs="Times"/>
          <w:bCs/>
          <w:color w:val="000000"/>
        </w:rPr>
        <w:t>Study whether to utilize Rel.18 DMRS ports for more than 4 layers SU-MIMO PUSCH. </w:t>
      </w:r>
    </w:p>
    <w:p w14:paraId="24BBE453" w14:textId="77777777" w:rsidR="007B7448" w:rsidRPr="00823633" w:rsidRDefault="007B7448" w:rsidP="007B7448">
      <w:pPr>
        <w:numPr>
          <w:ilvl w:val="0"/>
          <w:numId w:val="27"/>
        </w:numPr>
        <w:shd w:val="clear" w:color="auto" w:fill="FFFFFF"/>
        <w:spacing w:after="0" w:line="240" w:lineRule="auto"/>
        <w:rPr>
          <w:rFonts w:ascii="Times" w:eastAsia="Batang" w:hAnsi="Times" w:cs="Times"/>
          <w:bCs/>
          <w:color w:val="000000"/>
        </w:rPr>
      </w:pPr>
      <w:r w:rsidRPr="00823633">
        <w:rPr>
          <w:rFonts w:ascii="Times" w:eastAsia="Batang" w:hAnsi="Times" w:cs="Times"/>
          <w:bCs/>
          <w:color w:val="000000"/>
        </w:rPr>
        <w:t>Note: the above study does not imply more than 4 layers SU-MIMO PUSCH is supported. </w:t>
      </w:r>
    </w:p>
    <w:p w14:paraId="5733009E" w14:textId="77777777" w:rsidR="007B7448" w:rsidRPr="00823633" w:rsidRDefault="007B7448" w:rsidP="007B7448">
      <w:pPr>
        <w:numPr>
          <w:ilvl w:val="0"/>
          <w:numId w:val="27"/>
        </w:numPr>
        <w:shd w:val="clear" w:color="auto" w:fill="FFFFFF"/>
        <w:spacing w:after="0" w:line="240" w:lineRule="auto"/>
        <w:rPr>
          <w:rFonts w:ascii="Times" w:eastAsia="Batang" w:hAnsi="Times" w:cs="Times"/>
          <w:bCs/>
          <w:color w:val="000000"/>
        </w:rPr>
      </w:pPr>
      <w:r w:rsidRPr="00823633">
        <w:rPr>
          <w:rFonts w:ascii="Times" w:eastAsia="Batang" w:hAnsi="Times" w:cs="Times"/>
          <w:bCs/>
          <w:color w:val="000000"/>
        </w:rPr>
        <w:t>Note: other study for potential DMRS enhancement for potential support of more than 4 layers SU-MIMO PUSCH is not precluded. </w:t>
      </w:r>
    </w:p>
    <w:p w14:paraId="5AAB9DA4" w14:textId="77777777" w:rsidR="007B7448" w:rsidRPr="00823633" w:rsidRDefault="007B7448" w:rsidP="007B7448">
      <w:pPr>
        <w:rPr>
          <w:rFonts w:ascii="Times" w:eastAsia="Malgun Gothic" w:hAnsi="Times" w:cs="Times"/>
          <w:color w:val="1F497D"/>
        </w:rPr>
      </w:pPr>
    </w:p>
    <w:p w14:paraId="04CB7A2B" w14:textId="77777777" w:rsidR="007B7448" w:rsidRPr="00823633" w:rsidRDefault="007B7448" w:rsidP="007B7448">
      <w:pPr>
        <w:shd w:val="clear" w:color="auto" w:fill="FFFFFF"/>
        <w:jc w:val="both"/>
        <w:rPr>
          <w:rFonts w:ascii="Times" w:eastAsia="Malgun Gothic" w:hAnsi="Times" w:cs="Times"/>
          <w:color w:val="000000"/>
          <w:highlight w:val="green"/>
          <w:lang w:eastAsia="ko-KR"/>
        </w:rPr>
      </w:pPr>
      <w:r w:rsidRPr="00823633">
        <w:rPr>
          <w:rFonts w:ascii="Times" w:eastAsia="Batang" w:hAnsi="Times" w:cs="Times"/>
          <w:b/>
          <w:bCs/>
          <w:color w:val="000000"/>
          <w:highlight w:val="green"/>
        </w:rPr>
        <w:lastRenderedPageBreak/>
        <w:t>Agreement</w:t>
      </w:r>
    </w:p>
    <w:p w14:paraId="0D1A7214" w14:textId="77777777" w:rsidR="007B7448" w:rsidRPr="00823633" w:rsidRDefault="007B7448" w:rsidP="007B7448">
      <w:pPr>
        <w:shd w:val="clear" w:color="auto" w:fill="FFFFFF"/>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For LLS assumptions for increasing DMRS ports in AI 9.1.3.1 in Rel.18: </w:t>
      </w:r>
    </w:p>
    <w:p w14:paraId="4A97346B" w14:textId="77777777" w:rsidR="007B7448" w:rsidRPr="00823633" w:rsidRDefault="007B7448" w:rsidP="007B7448">
      <w:pPr>
        <w:numPr>
          <w:ilvl w:val="0"/>
          <w:numId w:val="27"/>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Precoding assumption of PDSCH, “</w:t>
      </w:r>
      <w:r w:rsidRPr="00823633">
        <w:rPr>
          <w:rFonts w:ascii="Times" w:hAnsi="Times" w:cs="Times"/>
          <w:color w:val="000000"/>
          <w:bdr w:val="none" w:sz="0" w:space="0" w:color="auto" w:frame="1"/>
          <w:shd w:val="clear" w:color="auto" w:fill="FFFFFF"/>
          <w:lang w:eastAsia="ko-KR"/>
        </w:rPr>
        <w:t>[ZF or SVD]</w:t>
      </w:r>
      <w:r w:rsidRPr="00823633">
        <w:rPr>
          <w:rFonts w:ascii="Times" w:hAnsi="Times" w:cs="Times"/>
          <w:bCs/>
          <w:color w:val="000000"/>
          <w:bdr w:val="none" w:sz="0" w:space="0" w:color="auto" w:frame="1"/>
          <w:shd w:val="clear" w:color="auto" w:fill="FFFFFF"/>
          <w:lang w:eastAsia="ko-KR"/>
        </w:rPr>
        <w:t>” in RAN1#109e agreement is updated by SVD. </w:t>
      </w:r>
    </w:p>
    <w:p w14:paraId="25C2CDD5" w14:textId="77777777" w:rsidR="007B7448" w:rsidRPr="00823633" w:rsidRDefault="007B7448" w:rsidP="007B7448">
      <w:pPr>
        <w:shd w:val="clear" w:color="auto" w:fill="FFFFFF"/>
        <w:rPr>
          <w:rFonts w:ascii="Times" w:eastAsia="Yu Gothic UI" w:hAnsi="Times" w:cs="Times"/>
          <w:color w:val="000000"/>
          <w:shd w:val="clear" w:color="auto" w:fill="FFFFFF"/>
          <w:lang w:eastAsia="zh-CN"/>
        </w:rPr>
      </w:pPr>
      <w:r w:rsidRPr="00823633">
        <w:rPr>
          <w:rFonts w:ascii="Times" w:eastAsia="Yu Gothic UI" w:hAnsi="Times" w:cs="Times"/>
          <w:color w:val="000000"/>
          <w:shd w:val="clear" w:color="auto" w:fill="FFFFFF"/>
          <w:lang w:eastAsia="zh-CN"/>
        </w:rPr>
        <w:t> </w:t>
      </w:r>
    </w:p>
    <w:p w14:paraId="3D5F1981" w14:textId="77777777" w:rsidR="007B7448" w:rsidRPr="00823633" w:rsidRDefault="007B7448" w:rsidP="007B7448">
      <w:pPr>
        <w:shd w:val="clear" w:color="auto" w:fill="FFFFFF"/>
        <w:jc w:val="both"/>
        <w:rPr>
          <w:rFonts w:ascii="Times" w:eastAsia="Malgun Gothic" w:hAnsi="Times" w:cs="Times"/>
          <w:color w:val="000000"/>
          <w:highlight w:val="green"/>
          <w:lang w:eastAsia="ko-KR"/>
        </w:rPr>
      </w:pPr>
      <w:r w:rsidRPr="00823633">
        <w:rPr>
          <w:rFonts w:ascii="Times" w:eastAsia="Batang" w:hAnsi="Times" w:cs="Times"/>
          <w:b/>
          <w:bCs/>
          <w:color w:val="000000"/>
          <w:highlight w:val="green"/>
        </w:rPr>
        <w:t>Agreement</w:t>
      </w:r>
    </w:p>
    <w:p w14:paraId="04623B64" w14:textId="77777777" w:rsidR="007B7448" w:rsidRPr="00823633" w:rsidRDefault="007B7448" w:rsidP="007B7448">
      <w:pPr>
        <w:numPr>
          <w:ilvl w:val="0"/>
          <w:numId w:val="32"/>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For MU-MIMO LLS of PDSCH, for evaluation of SVD/CSI-codebook based sub-band precoding, companies shall report the pre-coding assumption of interference of co-scheduled UEs from the following: </w:t>
      </w:r>
    </w:p>
    <w:p w14:paraId="478D106B" w14:textId="77777777" w:rsidR="007B7448" w:rsidRPr="00823633" w:rsidRDefault="007B7448" w:rsidP="007B7448">
      <w:pPr>
        <w:numPr>
          <w:ilvl w:val="1"/>
          <w:numId w:val="33"/>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Alt.1: calculated by pre-coder of channel of each co-scheduled UE. </w:t>
      </w:r>
    </w:p>
    <w:p w14:paraId="09BBAF58" w14:textId="77777777" w:rsidR="007B7448" w:rsidRPr="00823633" w:rsidRDefault="007B7448" w:rsidP="007B7448">
      <w:pPr>
        <w:numPr>
          <w:ilvl w:val="2"/>
          <w:numId w:val="34"/>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For precoding assumption of PDSCH, precoder of target UE and precoder of co-scheduled UE are generated independently.</w:t>
      </w:r>
    </w:p>
    <w:p w14:paraId="0042679D" w14:textId="77777777" w:rsidR="007B7448" w:rsidRPr="00823633" w:rsidRDefault="007B7448" w:rsidP="007B7448">
      <w:pPr>
        <w:numPr>
          <w:ilvl w:val="2"/>
          <w:numId w:val="34"/>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Companies can report a set of azimuth and zenith angle offset used for evaluation (For example, azimuth angle offsets from [30</w:t>
      </w:r>
      <w:r w:rsidRPr="00823633">
        <w:rPr>
          <w:rFonts w:ascii="Times" w:hAnsi="Times" w:cs="Times"/>
          <w:bCs/>
          <w:color w:val="000000"/>
          <w:bdr w:val="none" w:sz="0" w:space="0" w:color="auto" w:frame="1"/>
          <w:shd w:val="clear" w:color="auto" w:fill="FFFFFF"/>
          <w:vertAlign w:val="superscript"/>
          <w:lang w:eastAsia="ko-KR"/>
        </w:rPr>
        <w:t> o</w:t>
      </w:r>
      <w:r w:rsidRPr="00823633">
        <w:rPr>
          <w:rFonts w:ascii="Times" w:hAnsi="Times" w:cs="Times"/>
          <w:bCs/>
          <w:color w:val="000000"/>
          <w:bdr w:val="none" w:sz="0" w:space="0" w:color="auto" w:frame="1"/>
          <w:shd w:val="clear" w:color="auto" w:fill="FFFFFF"/>
          <w:lang w:eastAsia="ko-KR"/>
        </w:rPr>
        <w:t>, 60</w:t>
      </w:r>
      <w:r w:rsidRPr="00823633">
        <w:rPr>
          <w:rFonts w:ascii="Times" w:hAnsi="Times" w:cs="Times"/>
          <w:bCs/>
          <w:color w:val="000000"/>
          <w:bdr w:val="none" w:sz="0" w:space="0" w:color="auto" w:frame="1"/>
          <w:shd w:val="clear" w:color="auto" w:fill="FFFFFF"/>
          <w:vertAlign w:val="superscript"/>
          <w:lang w:eastAsia="ko-KR"/>
        </w:rPr>
        <w:t> o</w:t>
      </w:r>
      <w:r w:rsidRPr="00823633">
        <w:rPr>
          <w:rFonts w:ascii="Times" w:hAnsi="Times" w:cs="Times"/>
          <w:bCs/>
          <w:color w:val="000000"/>
          <w:bdr w:val="none" w:sz="0" w:space="0" w:color="auto" w:frame="1"/>
          <w:shd w:val="clear" w:color="auto" w:fill="FFFFFF"/>
          <w:lang w:eastAsia="ko-KR"/>
        </w:rPr>
        <w:t>, 90</w:t>
      </w:r>
      <w:r w:rsidRPr="00823633">
        <w:rPr>
          <w:rFonts w:ascii="Times" w:hAnsi="Times" w:cs="Times"/>
          <w:bCs/>
          <w:color w:val="000000"/>
          <w:bdr w:val="none" w:sz="0" w:space="0" w:color="auto" w:frame="1"/>
          <w:shd w:val="clear" w:color="auto" w:fill="FFFFFF"/>
          <w:vertAlign w:val="superscript"/>
          <w:lang w:eastAsia="ko-KR"/>
        </w:rPr>
        <w:t> o</w:t>
      </w:r>
      <w:r w:rsidRPr="00823633">
        <w:rPr>
          <w:rFonts w:ascii="Times" w:hAnsi="Times" w:cs="Times"/>
          <w:bCs/>
          <w:color w:val="000000"/>
          <w:bdr w:val="none" w:sz="0" w:space="0" w:color="auto" w:frame="1"/>
          <w:shd w:val="clear" w:color="auto" w:fill="FFFFFF"/>
          <w:lang w:eastAsia="ko-KR"/>
        </w:rPr>
        <w:t>] and zenith angle offset from [3</w:t>
      </w:r>
      <w:r w:rsidRPr="00823633">
        <w:rPr>
          <w:rFonts w:ascii="Times" w:hAnsi="Times" w:cs="Times"/>
          <w:bCs/>
          <w:color w:val="000000"/>
          <w:bdr w:val="none" w:sz="0" w:space="0" w:color="auto" w:frame="1"/>
          <w:shd w:val="clear" w:color="auto" w:fill="FFFFFF"/>
          <w:vertAlign w:val="superscript"/>
          <w:lang w:eastAsia="ko-KR"/>
        </w:rPr>
        <w:t>o</w:t>
      </w:r>
      <w:r w:rsidRPr="00823633">
        <w:rPr>
          <w:rFonts w:ascii="Times" w:hAnsi="Times" w:cs="Times"/>
          <w:bCs/>
          <w:color w:val="000000"/>
          <w:bdr w:val="none" w:sz="0" w:space="0" w:color="auto" w:frame="1"/>
          <w:shd w:val="clear" w:color="auto" w:fill="FFFFFF"/>
          <w:lang w:eastAsia="ko-KR"/>
        </w:rPr>
        <w:t>, 6</w:t>
      </w:r>
      <w:r w:rsidRPr="00823633">
        <w:rPr>
          <w:rFonts w:ascii="Times" w:hAnsi="Times" w:cs="Times"/>
          <w:bCs/>
          <w:color w:val="000000"/>
          <w:bdr w:val="none" w:sz="0" w:space="0" w:color="auto" w:frame="1"/>
          <w:shd w:val="clear" w:color="auto" w:fill="FFFFFF"/>
          <w:vertAlign w:val="superscript"/>
          <w:lang w:eastAsia="ko-KR"/>
        </w:rPr>
        <w:t>o</w:t>
      </w:r>
      <w:r w:rsidRPr="00823633">
        <w:rPr>
          <w:rFonts w:ascii="Times" w:hAnsi="Times" w:cs="Times"/>
          <w:bCs/>
          <w:color w:val="000000"/>
          <w:bdr w:val="none" w:sz="0" w:space="0" w:color="auto" w:frame="1"/>
          <w:shd w:val="clear" w:color="auto" w:fill="FFFFFF"/>
          <w:lang w:eastAsia="ko-KR"/>
        </w:rPr>
        <w:t>] can be considered).</w:t>
      </w:r>
    </w:p>
    <w:p w14:paraId="0E8D9EB2" w14:textId="77777777" w:rsidR="007B7448" w:rsidRPr="00823633" w:rsidRDefault="007B7448" w:rsidP="007B7448">
      <w:pPr>
        <w:numPr>
          <w:ilvl w:val="1"/>
          <w:numId w:val="35"/>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Alt.2: calculated by random pre-coder (i.e. precoder selected randomly</w:t>
      </w:r>
      <w:r w:rsidRPr="00823633">
        <w:rPr>
          <w:rFonts w:ascii="Times" w:hAnsi="Times" w:cs="Times"/>
          <w:color w:val="000000"/>
          <w:bdr w:val="none" w:sz="0" w:space="0" w:color="auto" w:frame="1"/>
          <w:shd w:val="clear" w:color="auto" w:fill="FFFFFF"/>
          <w:lang w:eastAsia="ko-KR"/>
        </w:rPr>
        <w:t> </w:t>
      </w:r>
      <w:r w:rsidRPr="00823633">
        <w:rPr>
          <w:rFonts w:ascii="Times" w:hAnsi="Times" w:cs="Times"/>
          <w:bCs/>
          <w:color w:val="000000"/>
          <w:bdr w:val="none" w:sz="0" w:space="0" w:color="auto" w:frame="1"/>
          <w:shd w:val="clear" w:color="auto" w:fill="FFFFFF"/>
          <w:lang w:eastAsia="ko-KR"/>
        </w:rPr>
        <w:t>from a predefined set of precoders) which is different from the pre-coder of target UE. </w:t>
      </w:r>
    </w:p>
    <w:p w14:paraId="6A0DD008" w14:textId="04A4BF3E" w:rsidR="007B7448" w:rsidRPr="00823633" w:rsidRDefault="007B7448" w:rsidP="007B7448">
      <w:pPr>
        <w:numPr>
          <w:ilvl w:val="2"/>
          <w:numId w:val="36"/>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For precoding assumption of PDSCH, only the channel of one target UE, i.e. </w:t>
      </w:r>
      <w:r w:rsidRPr="00823633">
        <w:rPr>
          <w:rFonts w:ascii="Times" w:hAnsi="Times" w:cs="Times"/>
          <w:bCs/>
          <w:i/>
          <w:iCs/>
          <w:color w:val="000000"/>
          <w:shd w:val="clear" w:color="auto" w:fill="FFFFFF"/>
          <w:lang w:eastAsia="ko-KR"/>
        </w:rPr>
        <w:t>H</w:t>
      </w:r>
      <w:r w:rsidRPr="00823633">
        <w:rPr>
          <w:rFonts w:ascii="Times" w:hAnsi="Times" w:cs="Times"/>
          <w:bCs/>
          <w:i/>
          <w:iCs/>
          <w:color w:val="000000"/>
          <w:shd w:val="clear" w:color="auto" w:fill="FFFFFF"/>
          <w:vertAlign w:val="subscript"/>
          <w:lang w:eastAsia="ko-KR"/>
        </w:rPr>
        <w:t>d</w:t>
      </w:r>
      <w:r w:rsidRPr="00823633">
        <w:rPr>
          <w:rFonts w:ascii="Times" w:hAnsi="Times" w:cs="Times"/>
          <w:bCs/>
          <w:color w:val="000000"/>
          <w:bdr w:val="none" w:sz="0" w:space="0" w:color="auto" w:frame="1"/>
          <w:shd w:val="clear" w:color="auto" w:fill="FFFFFF"/>
          <w:lang w:eastAsia="ko-KR"/>
        </w:rPr>
        <w:t>, needs to be modelled. Precoder is generated based on </w:t>
      </w:r>
      <w:r w:rsidRPr="00823633">
        <w:rPr>
          <w:rFonts w:ascii="Times" w:hAnsi="Times" w:cs="Times"/>
          <w:bCs/>
          <w:i/>
          <w:iCs/>
          <w:color w:val="000000"/>
          <w:shd w:val="clear" w:color="auto" w:fill="FFFFFF"/>
          <w:lang w:eastAsia="ko-KR"/>
        </w:rPr>
        <w:t>H</w:t>
      </w:r>
      <w:r w:rsidRPr="00823633">
        <w:rPr>
          <w:rFonts w:ascii="Times" w:hAnsi="Times" w:cs="Times"/>
          <w:bCs/>
          <w:i/>
          <w:iCs/>
          <w:color w:val="000000"/>
          <w:shd w:val="clear" w:color="auto" w:fill="FFFFFF"/>
          <w:vertAlign w:val="subscript"/>
          <w:lang w:eastAsia="ko-KR"/>
        </w:rPr>
        <w:t>d</w:t>
      </w:r>
      <w:r w:rsidRPr="00823633">
        <w:rPr>
          <w:rFonts w:ascii="Times" w:hAnsi="Times" w:cs="Times"/>
          <w:bCs/>
          <w:color w:val="000000"/>
          <w:bdr w:val="none" w:sz="0" w:space="0" w:color="auto" w:frame="1"/>
          <w:shd w:val="clear" w:color="auto" w:fill="FFFFFF"/>
          <w:lang w:eastAsia="ko-KR"/>
        </w:rPr>
        <w:t> to obtain the precoder for this UE only. The interference from co-scheduled UEs can be modelled as,  </w:t>
      </w:r>
      <w:r w:rsidRPr="00823633">
        <w:rPr>
          <w:rFonts w:ascii="Times" w:hAnsi="Times" w:cs="Times"/>
          <w:bCs/>
          <w:color w:val="000000"/>
          <w:bdr w:val="none" w:sz="0" w:space="0" w:color="auto" w:frame="1"/>
          <w:shd w:val="clear" w:color="auto" w:fill="FFFFFF"/>
          <w:lang w:eastAsia="ko-KR"/>
        </w:rPr>
        <w:fldChar w:fldCharType="begin"/>
      </w:r>
      <w:r w:rsidRPr="00823633">
        <w:rPr>
          <w:rFonts w:ascii="Times" w:hAnsi="Times" w:cs="Times"/>
          <w:bCs/>
          <w:color w:val="000000"/>
          <w:bdr w:val="none" w:sz="0" w:space="0" w:color="auto" w:frame="1"/>
          <w:shd w:val="clear" w:color="auto" w:fill="FFFFFF"/>
          <w:lang w:eastAsia="ko-KR"/>
        </w:rPr>
        <w:instrText xml:space="preserve"> INCLUDEPICTURE  "cid:image002.png@01D86C43.8E5DA4E0" \* MERGEFORMATINET </w:instrText>
      </w:r>
      <w:r w:rsidRPr="00823633">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Pr>
          <w:rFonts w:ascii="Times" w:hAnsi="Times" w:cs="Times"/>
          <w:bCs/>
          <w:color w:val="000000"/>
          <w:bdr w:val="none" w:sz="0" w:space="0" w:color="auto" w:frame="1"/>
          <w:shd w:val="clear" w:color="auto" w:fill="FFFFFF"/>
          <w:lang w:eastAsia="ko-KR"/>
        </w:rPr>
        <w:fldChar w:fldCharType="separate"/>
      </w:r>
      <w:r w:rsidR="00B9262E">
        <w:rPr>
          <w:rFonts w:ascii="Times" w:hAnsi="Times" w:cs="Times"/>
          <w:bCs/>
          <w:color w:val="000000"/>
          <w:bdr w:val="none" w:sz="0" w:space="0" w:color="auto" w:frame="1"/>
          <w:shd w:val="clear" w:color="auto" w:fill="FFFFFF"/>
          <w:lang w:eastAsia="ko-KR"/>
        </w:rPr>
        <w:fldChar w:fldCharType="begin"/>
      </w:r>
      <w:r w:rsidR="00B9262E">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B9262E">
        <w:rPr>
          <w:rFonts w:ascii="Times" w:hAnsi="Times" w:cs="Times"/>
          <w:bCs/>
          <w:color w:val="000000"/>
          <w:bdr w:val="none" w:sz="0" w:space="0" w:color="auto" w:frame="1"/>
          <w:shd w:val="clear" w:color="auto" w:fill="FFFFFF"/>
          <w:lang w:eastAsia="ko-KR"/>
        </w:rPr>
        <w:fldChar w:fldCharType="separate"/>
      </w:r>
      <w:r w:rsidR="00D63684">
        <w:rPr>
          <w:rFonts w:ascii="Times" w:hAnsi="Times" w:cs="Times"/>
          <w:bCs/>
          <w:color w:val="000000"/>
          <w:bdr w:val="none" w:sz="0" w:space="0" w:color="auto" w:frame="1"/>
          <w:shd w:val="clear" w:color="auto" w:fill="FFFFFF"/>
          <w:lang w:eastAsia="ko-KR"/>
        </w:rPr>
        <w:fldChar w:fldCharType="begin"/>
      </w:r>
      <w:r w:rsidR="00D63684">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D63684">
        <w:rPr>
          <w:rFonts w:ascii="Times" w:hAnsi="Times" w:cs="Times"/>
          <w:bCs/>
          <w:color w:val="000000"/>
          <w:bdr w:val="none" w:sz="0" w:space="0" w:color="auto" w:frame="1"/>
          <w:shd w:val="clear" w:color="auto" w:fill="FFFFFF"/>
          <w:lang w:eastAsia="ko-KR"/>
        </w:rPr>
        <w:fldChar w:fldCharType="separate"/>
      </w:r>
      <w:r w:rsidR="008946F2">
        <w:rPr>
          <w:rFonts w:ascii="Times" w:hAnsi="Times" w:cs="Times"/>
          <w:bCs/>
          <w:color w:val="000000"/>
          <w:bdr w:val="none" w:sz="0" w:space="0" w:color="auto" w:frame="1"/>
          <w:shd w:val="clear" w:color="auto" w:fill="FFFFFF"/>
          <w:lang w:eastAsia="ko-KR"/>
        </w:rPr>
        <w:fldChar w:fldCharType="begin"/>
      </w:r>
      <w:r w:rsidR="008946F2">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8946F2">
        <w:rPr>
          <w:rFonts w:ascii="Times" w:hAnsi="Times" w:cs="Times"/>
          <w:bCs/>
          <w:color w:val="000000"/>
          <w:bdr w:val="none" w:sz="0" w:space="0" w:color="auto" w:frame="1"/>
          <w:shd w:val="clear" w:color="auto" w:fill="FFFFFF"/>
          <w:lang w:eastAsia="ko-KR"/>
        </w:rPr>
        <w:fldChar w:fldCharType="separate"/>
      </w:r>
      <w:r w:rsidR="00A11465">
        <w:rPr>
          <w:rFonts w:ascii="Times" w:hAnsi="Times" w:cs="Times"/>
          <w:bCs/>
          <w:color w:val="000000"/>
          <w:bdr w:val="none" w:sz="0" w:space="0" w:color="auto" w:frame="1"/>
          <w:shd w:val="clear" w:color="auto" w:fill="FFFFFF"/>
          <w:lang w:eastAsia="ko-KR"/>
        </w:rPr>
        <w:fldChar w:fldCharType="begin"/>
      </w:r>
      <w:r w:rsidR="00A11465">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A11465">
        <w:rPr>
          <w:rFonts w:ascii="Times" w:hAnsi="Times" w:cs="Times"/>
          <w:bCs/>
          <w:color w:val="000000"/>
          <w:bdr w:val="none" w:sz="0" w:space="0" w:color="auto" w:frame="1"/>
          <w:shd w:val="clear" w:color="auto" w:fill="FFFFFF"/>
          <w:lang w:eastAsia="ko-KR"/>
        </w:rPr>
        <w:fldChar w:fldCharType="separate"/>
      </w:r>
      <w:r w:rsidR="009B6257">
        <w:rPr>
          <w:rFonts w:ascii="Times" w:hAnsi="Times" w:cs="Times"/>
          <w:bCs/>
          <w:color w:val="000000"/>
          <w:bdr w:val="none" w:sz="0" w:space="0" w:color="auto" w:frame="1"/>
          <w:shd w:val="clear" w:color="auto" w:fill="FFFFFF"/>
          <w:lang w:eastAsia="ko-KR"/>
        </w:rPr>
        <w:fldChar w:fldCharType="begin"/>
      </w:r>
      <w:r w:rsidR="009B6257">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9B6257">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5D4839">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5D4839">
        <w:rPr>
          <w:rFonts w:ascii="Times" w:hAnsi="Times" w:cs="Times"/>
          <w:bCs/>
          <w:color w:val="000000"/>
          <w:bdr w:val="none" w:sz="0" w:space="0" w:color="auto" w:frame="1"/>
          <w:shd w:val="clear" w:color="auto" w:fill="FFFFFF"/>
          <w:lang w:eastAsia="ko-KR"/>
        </w:rPr>
        <w:fldChar w:fldCharType="separate"/>
      </w:r>
      <w:r w:rsidR="00585676">
        <w:rPr>
          <w:rFonts w:ascii="Times" w:hAnsi="Times" w:cs="Times"/>
          <w:bCs/>
          <w:color w:val="000000"/>
          <w:bdr w:val="none" w:sz="0" w:space="0" w:color="auto" w:frame="1"/>
          <w:shd w:val="clear" w:color="auto" w:fill="FFFFFF"/>
          <w:lang w:eastAsia="ko-KR"/>
        </w:rPr>
        <w:fldChar w:fldCharType="begin"/>
      </w:r>
      <w:r w:rsidR="00585676">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585676">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5D4839">
        <w:rPr>
          <w:rFonts w:ascii="Times" w:hAnsi="Times" w:cs="Times"/>
          <w:bCs/>
          <w:color w:val="000000"/>
          <w:bdr w:val="none" w:sz="0" w:space="0" w:color="auto" w:frame="1"/>
          <w:shd w:val="clear" w:color="auto" w:fill="FFFFFF"/>
          <w:lang w:eastAsia="ko-KR"/>
        </w:rPr>
        <w:fldChar w:fldCharType="separate"/>
      </w:r>
      <w:r w:rsidR="0039651A">
        <w:rPr>
          <w:rFonts w:ascii="Times" w:hAnsi="Times" w:cs="Times"/>
          <w:bCs/>
          <w:color w:val="000000"/>
          <w:bdr w:val="none" w:sz="0" w:space="0" w:color="auto" w:frame="1"/>
          <w:shd w:val="clear" w:color="auto" w:fill="FFFFFF"/>
          <w:lang w:eastAsia="ko-KR"/>
        </w:rPr>
        <w:fldChar w:fldCharType="begin"/>
      </w:r>
      <w:r w:rsidR="0039651A">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39651A">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"cid:image002.png@01D86C43.8E5DA4E0" \* MERGEFORMATINET </w:instrText>
      </w:r>
      <w:r w:rsidR="005D4839">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end"/>
      </w:r>
      <w:r w:rsidR="0039651A">
        <w:rPr>
          <w:rFonts w:ascii="Times" w:hAnsi="Times" w:cs="Times"/>
          <w:bCs/>
          <w:color w:val="000000"/>
          <w:bdr w:val="none" w:sz="0" w:space="0" w:color="auto" w:frame="1"/>
          <w:shd w:val="clear" w:color="auto" w:fill="FFFFFF"/>
          <w:lang w:eastAsia="ko-KR"/>
        </w:rPr>
        <w:fldChar w:fldCharType="end"/>
      </w:r>
      <w:r w:rsidR="005D4839">
        <w:rPr>
          <w:rFonts w:ascii="Times" w:hAnsi="Times" w:cs="Times"/>
          <w:bCs/>
          <w:color w:val="000000"/>
          <w:bdr w:val="none" w:sz="0" w:space="0" w:color="auto" w:frame="1"/>
          <w:shd w:val="clear" w:color="auto" w:fill="FFFFFF"/>
          <w:lang w:eastAsia="ko-KR"/>
        </w:rPr>
        <w:fldChar w:fldCharType="end"/>
      </w:r>
      <w:r w:rsidR="00585676">
        <w:rPr>
          <w:rFonts w:ascii="Times" w:hAnsi="Times" w:cs="Times"/>
          <w:bCs/>
          <w:color w:val="000000"/>
          <w:bdr w:val="none" w:sz="0" w:space="0" w:color="auto" w:frame="1"/>
          <w:shd w:val="clear" w:color="auto" w:fill="FFFFFF"/>
          <w:lang w:eastAsia="ko-KR"/>
        </w:rPr>
        <w:fldChar w:fldCharType="end"/>
      </w:r>
      <w:r w:rsidR="005D4839">
        <w:rPr>
          <w:rFonts w:ascii="Times" w:hAnsi="Times" w:cs="Times"/>
          <w:bCs/>
          <w:color w:val="000000"/>
          <w:bdr w:val="none" w:sz="0" w:space="0" w:color="auto" w:frame="1"/>
          <w:shd w:val="clear" w:color="auto" w:fill="FFFFFF"/>
          <w:lang w:eastAsia="ko-KR"/>
        </w:rPr>
        <w:fldChar w:fldCharType="end"/>
      </w:r>
      <w:r w:rsidR="005D4839">
        <w:rPr>
          <w:rFonts w:ascii="Times" w:hAnsi="Times" w:cs="Times"/>
          <w:bCs/>
          <w:color w:val="000000"/>
          <w:bdr w:val="none" w:sz="0" w:space="0" w:color="auto" w:frame="1"/>
          <w:shd w:val="clear" w:color="auto" w:fill="FFFFFF"/>
          <w:lang w:eastAsia="ko-KR"/>
        </w:rPr>
        <w:fldChar w:fldCharType="end"/>
      </w:r>
      <w:r w:rsidR="009B6257">
        <w:rPr>
          <w:rFonts w:ascii="Times" w:hAnsi="Times" w:cs="Times"/>
          <w:bCs/>
          <w:color w:val="000000"/>
          <w:bdr w:val="none" w:sz="0" w:space="0" w:color="auto" w:frame="1"/>
          <w:shd w:val="clear" w:color="auto" w:fill="FFFFFF"/>
          <w:lang w:eastAsia="ko-KR"/>
        </w:rPr>
        <w:fldChar w:fldCharType="end"/>
      </w:r>
      <w:r w:rsidR="00A11465">
        <w:rPr>
          <w:rFonts w:ascii="Times" w:hAnsi="Times" w:cs="Times"/>
          <w:bCs/>
          <w:color w:val="000000"/>
          <w:bdr w:val="none" w:sz="0" w:space="0" w:color="auto" w:frame="1"/>
          <w:shd w:val="clear" w:color="auto" w:fill="FFFFFF"/>
          <w:lang w:eastAsia="ko-KR"/>
        </w:rPr>
        <w:fldChar w:fldCharType="end"/>
      </w:r>
      <w:r w:rsidR="008946F2">
        <w:rPr>
          <w:rFonts w:ascii="Times" w:hAnsi="Times" w:cs="Times"/>
          <w:bCs/>
          <w:color w:val="000000"/>
          <w:bdr w:val="none" w:sz="0" w:space="0" w:color="auto" w:frame="1"/>
          <w:shd w:val="clear" w:color="auto" w:fill="FFFFFF"/>
          <w:lang w:eastAsia="ko-KR"/>
        </w:rPr>
        <w:fldChar w:fldCharType="end"/>
      </w:r>
      <w:r w:rsidR="00D63684">
        <w:rPr>
          <w:rFonts w:ascii="Times" w:hAnsi="Times" w:cs="Times"/>
          <w:bCs/>
          <w:color w:val="000000"/>
          <w:bdr w:val="none" w:sz="0" w:space="0" w:color="auto" w:frame="1"/>
          <w:shd w:val="clear" w:color="auto" w:fill="FFFFFF"/>
          <w:lang w:eastAsia="ko-KR"/>
        </w:rPr>
        <w:fldChar w:fldCharType="end"/>
      </w:r>
      <w:r w:rsidR="00B9262E">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sidRPr="00823633">
        <w:rPr>
          <w:rFonts w:ascii="Times" w:hAnsi="Times" w:cs="Times"/>
          <w:bCs/>
          <w:color w:val="000000"/>
          <w:bdr w:val="none" w:sz="0" w:space="0" w:color="auto" w:frame="1"/>
          <w:shd w:val="clear" w:color="auto" w:fill="FFFFFF"/>
          <w:lang w:eastAsia="ko-KR"/>
        </w:rPr>
        <w:fldChar w:fldCharType="end"/>
      </w:r>
      <w:r w:rsidRPr="00823633">
        <w:rPr>
          <w:rFonts w:ascii="Times" w:hAnsi="Times" w:cs="Times"/>
          <w:bCs/>
          <w:color w:val="000000"/>
          <w:bdr w:val="none" w:sz="0" w:space="0" w:color="auto" w:frame="1"/>
          <w:shd w:val="clear" w:color="auto" w:fill="FFFFFF"/>
          <w:lang w:eastAsia="ko-KR"/>
        </w:rPr>
        <w:t>, wherein </w:t>
      </w:r>
      <w:r w:rsidRPr="00823633">
        <w:rPr>
          <w:rFonts w:ascii="Times" w:hAnsi="Times" w:cs="Times"/>
          <w:bCs/>
          <w:i/>
          <w:iCs/>
          <w:color w:val="000000"/>
          <w:bdr w:val="none" w:sz="0" w:space="0" w:color="auto" w:frame="1"/>
          <w:shd w:val="clear" w:color="auto" w:fill="FFFFFF"/>
          <w:lang w:eastAsia="ko-KR"/>
        </w:rPr>
        <w:t>W</w:t>
      </w:r>
      <w:r w:rsidRPr="00823633">
        <w:rPr>
          <w:rFonts w:ascii="Times" w:hAnsi="Times" w:cs="Times"/>
          <w:bCs/>
          <w:i/>
          <w:iCs/>
          <w:color w:val="000000"/>
          <w:bdr w:val="none" w:sz="0" w:space="0" w:color="auto" w:frame="1"/>
          <w:shd w:val="clear" w:color="auto" w:fill="FFFFFF"/>
          <w:vertAlign w:val="subscript"/>
          <w:lang w:eastAsia="ko-KR"/>
        </w:rPr>
        <w:t>i</w:t>
      </w:r>
      <w:r w:rsidRPr="00823633">
        <w:rPr>
          <w:rFonts w:ascii="Times" w:hAnsi="Times" w:cs="Times"/>
          <w:bCs/>
          <w:color w:val="000000"/>
          <w:bdr w:val="none" w:sz="0" w:space="0" w:color="auto" w:frame="1"/>
          <w:shd w:val="clear" w:color="auto" w:fill="FFFFFF"/>
          <w:lang w:eastAsia="ko-KR"/>
        </w:rPr>
        <w:t> can be randomly selected from a predefined set of precoders</w:t>
      </w:r>
    </w:p>
    <w:p w14:paraId="2EF2A20C" w14:textId="77777777" w:rsidR="007B7448" w:rsidRPr="00823633" w:rsidRDefault="007B7448" w:rsidP="007B7448">
      <w:pPr>
        <w:numPr>
          <w:ilvl w:val="4"/>
          <w:numId w:val="37"/>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Companies shall report how to generate the predefined set of precoders for simulation.</w:t>
      </w:r>
    </w:p>
    <w:p w14:paraId="2D3F7BEE" w14:textId="77777777" w:rsidR="007B7448" w:rsidRPr="00823633" w:rsidRDefault="007B7448" w:rsidP="007B7448">
      <w:pPr>
        <w:numPr>
          <w:ilvl w:val="1"/>
          <w:numId w:val="38"/>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Alt.3: the same pre-coder as scheduled UE. </w:t>
      </w:r>
    </w:p>
    <w:p w14:paraId="77821D91" w14:textId="77777777" w:rsidR="007B7448" w:rsidRPr="00823633" w:rsidRDefault="007B7448" w:rsidP="007B7448">
      <w:pPr>
        <w:numPr>
          <w:ilvl w:val="2"/>
          <w:numId w:val="39"/>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shd w:val="clear" w:color="auto" w:fill="FFFFFF"/>
          <w:lang w:eastAsia="ko-KR"/>
        </w:rPr>
        <w:t>PDSCH interference and interfering DMRS ports are emulated using the same pre-coder as for the scheduled UE.</w:t>
      </w:r>
    </w:p>
    <w:p w14:paraId="55B54826" w14:textId="77777777" w:rsidR="007B7448" w:rsidRPr="00823633" w:rsidRDefault="007B7448" w:rsidP="007B7448">
      <w:pPr>
        <w:numPr>
          <w:ilvl w:val="2"/>
          <w:numId w:val="39"/>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Power offset of the co-scheduled UE is one value from {0dB, -3dB, -6dB} as fixed evaluation parameter. Other values are not precluded. </w:t>
      </w:r>
    </w:p>
    <w:p w14:paraId="269DB90A" w14:textId="3F4963B2" w:rsidR="007B7448" w:rsidRPr="00823633" w:rsidRDefault="007B7448" w:rsidP="007B7448">
      <w:pPr>
        <w:numPr>
          <w:ilvl w:val="2"/>
          <w:numId w:val="39"/>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shd w:val="clear" w:color="auto" w:fill="FFFFFF"/>
          <w:lang w:eastAsia="ko-KR"/>
        </w:rPr>
        <w:t>For precoding assumption of PDSCH, </w:t>
      </w:r>
      <w:r w:rsidRPr="00823633">
        <w:rPr>
          <w:rFonts w:ascii="Times" w:hAnsi="Times" w:cs="Times"/>
          <w:bCs/>
          <w:color w:val="000000"/>
          <w:bdr w:val="none" w:sz="0" w:space="0" w:color="auto" w:frame="1"/>
          <w:shd w:val="clear" w:color="auto" w:fill="FFFFFF"/>
          <w:lang w:eastAsia="ko-KR"/>
        </w:rPr>
        <w:t>only the channel of one target UE, i.e. </w:t>
      </w:r>
      <w:r w:rsidRPr="00823633">
        <w:rPr>
          <w:rFonts w:ascii="Times" w:hAnsi="Times" w:cs="Times"/>
          <w:bCs/>
          <w:i/>
          <w:iCs/>
          <w:color w:val="000000"/>
          <w:shd w:val="clear" w:color="auto" w:fill="FFFFFF"/>
          <w:lang w:eastAsia="ko-KR"/>
        </w:rPr>
        <w:t>H</w:t>
      </w:r>
      <w:r w:rsidRPr="00823633">
        <w:rPr>
          <w:rFonts w:ascii="Times" w:hAnsi="Times" w:cs="Times"/>
          <w:bCs/>
          <w:i/>
          <w:iCs/>
          <w:color w:val="000000"/>
          <w:shd w:val="clear" w:color="auto" w:fill="FFFFFF"/>
          <w:vertAlign w:val="subscript"/>
          <w:lang w:eastAsia="ko-KR"/>
        </w:rPr>
        <w:t>d</w:t>
      </w:r>
      <w:r w:rsidRPr="00823633">
        <w:rPr>
          <w:rFonts w:ascii="Times" w:hAnsi="Times" w:cs="Times"/>
          <w:bCs/>
          <w:color w:val="000000"/>
          <w:bdr w:val="none" w:sz="0" w:space="0" w:color="auto" w:frame="1"/>
          <w:shd w:val="clear" w:color="auto" w:fill="FFFFFF"/>
          <w:lang w:eastAsia="ko-KR"/>
        </w:rPr>
        <w:t>, needs to be modelled. Precoder for the target UE (denoted as </w:t>
      </w:r>
      <w:r w:rsidRPr="00823633">
        <w:rPr>
          <w:rFonts w:ascii="Times" w:hAnsi="Times" w:cs="Times"/>
          <w:bCs/>
          <w:i/>
          <w:iCs/>
          <w:color w:val="000000"/>
          <w:bdr w:val="none" w:sz="0" w:space="0" w:color="auto" w:frame="1"/>
          <w:shd w:val="clear" w:color="auto" w:fill="FFFFFF"/>
          <w:lang w:eastAsia="ko-KR"/>
        </w:rPr>
        <w:t>W</w:t>
      </w:r>
      <w:r w:rsidRPr="00823633">
        <w:rPr>
          <w:rFonts w:ascii="Times" w:hAnsi="Times" w:cs="Times"/>
          <w:bCs/>
          <w:i/>
          <w:iCs/>
          <w:color w:val="000000"/>
          <w:bdr w:val="none" w:sz="0" w:space="0" w:color="auto" w:frame="1"/>
          <w:shd w:val="clear" w:color="auto" w:fill="FFFFFF"/>
          <w:vertAlign w:val="subscript"/>
          <w:lang w:eastAsia="ko-KR"/>
        </w:rPr>
        <w:t>d</w:t>
      </w:r>
      <w:r w:rsidRPr="00823633">
        <w:rPr>
          <w:rFonts w:ascii="Times" w:hAnsi="Times" w:cs="Times"/>
          <w:bCs/>
          <w:color w:val="000000"/>
          <w:bdr w:val="none" w:sz="0" w:space="0" w:color="auto" w:frame="1"/>
          <w:shd w:val="clear" w:color="auto" w:fill="FFFFFF"/>
          <w:lang w:eastAsia="ko-KR"/>
        </w:rPr>
        <w:t>) is generated based on </w:t>
      </w:r>
      <w:r w:rsidRPr="00823633">
        <w:rPr>
          <w:rFonts w:ascii="Times" w:hAnsi="Times" w:cs="Times"/>
          <w:bCs/>
          <w:i/>
          <w:iCs/>
          <w:color w:val="000000"/>
          <w:shd w:val="clear" w:color="auto" w:fill="FFFFFF"/>
          <w:lang w:eastAsia="ko-KR"/>
        </w:rPr>
        <w:t>H</w:t>
      </w:r>
      <w:r w:rsidRPr="00823633">
        <w:rPr>
          <w:rFonts w:ascii="Times" w:hAnsi="Times" w:cs="Times"/>
          <w:bCs/>
          <w:i/>
          <w:iCs/>
          <w:color w:val="000000"/>
          <w:shd w:val="clear" w:color="auto" w:fill="FFFFFF"/>
          <w:vertAlign w:val="subscript"/>
          <w:lang w:eastAsia="ko-KR"/>
        </w:rPr>
        <w:t>d</w:t>
      </w:r>
      <w:r w:rsidRPr="00823633">
        <w:rPr>
          <w:rFonts w:ascii="Times" w:hAnsi="Times" w:cs="Times"/>
          <w:bCs/>
          <w:color w:val="000000"/>
          <w:bdr w:val="none" w:sz="0" w:space="0" w:color="auto" w:frame="1"/>
          <w:shd w:val="clear" w:color="auto" w:fill="FFFFFF"/>
          <w:lang w:eastAsia="ko-KR"/>
        </w:rPr>
        <w:t> only. Denote the precoding matrix/vector of the i</w:t>
      </w:r>
      <w:r w:rsidRPr="00823633">
        <w:rPr>
          <w:rFonts w:ascii="Times" w:hAnsi="Times" w:cs="Times"/>
          <w:bCs/>
          <w:color w:val="000000"/>
          <w:bdr w:val="none" w:sz="0" w:space="0" w:color="auto" w:frame="1"/>
          <w:shd w:val="clear" w:color="auto" w:fill="FFFFFF"/>
          <w:vertAlign w:val="superscript"/>
          <w:lang w:eastAsia="ko-KR"/>
        </w:rPr>
        <w:t>th</w:t>
      </w:r>
      <w:r w:rsidRPr="00823633">
        <w:rPr>
          <w:rFonts w:ascii="Times" w:hAnsi="Times" w:cs="Times"/>
          <w:bCs/>
          <w:color w:val="000000"/>
          <w:bdr w:val="none" w:sz="0" w:space="0" w:color="auto" w:frame="1"/>
          <w:shd w:val="clear" w:color="auto" w:fill="FFFFFF"/>
          <w:lang w:eastAsia="ko-KR"/>
        </w:rPr>
        <w:t> co-scheduled UEs as </w:t>
      </w:r>
      <w:r w:rsidRPr="00823633">
        <w:rPr>
          <w:rFonts w:ascii="Times" w:hAnsi="Times" w:cs="Times"/>
          <w:bCs/>
          <w:i/>
          <w:iCs/>
          <w:color w:val="000000"/>
          <w:bdr w:val="none" w:sz="0" w:space="0" w:color="auto" w:frame="1"/>
          <w:shd w:val="clear" w:color="auto" w:fill="FFFFFF"/>
          <w:lang w:eastAsia="ko-KR"/>
        </w:rPr>
        <w:t>W</w:t>
      </w:r>
      <w:r w:rsidRPr="00823633">
        <w:rPr>
          <w:rFonts w:ascii="Times" w:hAnsi="Times" w:cs="Times"/>
          <w:bCs/>
          <w:i/>
          <w:iCs/>
          <w:color w:val="000000"/>
          <w:bdr w:val="none" w:sz="0" w:space="0" w:color="auto" w:frame="1"/>
          <w:shd w:val="clear" w:color="auto" w:fill="FFFFFF"/>
          <w:vertAlign w:val="subscript"/>
          <w:lang w:eastAsia="ko-KR"/>
        </w:rPr>
        <w:t>i</w:t>
      </w:r>
      <w:r w:rsidRPr="00823633">
        <w:rPr>
          <w:rFonts w:ascii="Times" w:hAnsi="Times" w:cs="Times"/>
          <w:bCs/>
          <w:color w:val="000000"/>
          <w:bdr w:val="none" w:sz="0" w:space="0" w:color="auto" w:frame="1"/>
          <w:shd w:val="clear" w:color="auto" w:fill="FFFFFF"/>
          <w:lang w:eastAsia="ko-KR"/>
        </w:rPr>
        <w:t>, and </w:t>
      </w:r>
      <w:r w:rsidRPr="00823633">
        <w:rPr>
          <w:rFonts w:ascii="Times" w:hAnsi="Times" w:cs="Times"/>
          <w:bCs/>
          <w:i/>
          <w:iCs/>
          <w:color w:val="000000"/>
          <w:bdr w:val="none" w:sz="0" w:space="0" w:color="auto" w:frame="1"/>
          <w:shd w:val="clear" w:color="auto" w:fill="FFFFFF"/>
          <w:lang w:eastAsia="ko-KR"/>
        </w:rPr>
        <w:t>W</w:t>
      </w:r>
      <w:r w:rsidRPr="00823633">
        <w:rPr>
          <w:rFonts w:ascii="Times" w:hAnsi="Times" w:cs="Times"/>
          <w:bCs/>
          <w:i/>
          <w:iCs/>
          <w:color w:val="000000"/>
          <w:bdr w:val="none" w:sz="0" w:space="0" w:color="auto" w:frame="1"/>
          <w:shd w:val="clear" w:color="auto" w:fill="FFFFFF"/>
          <w:vertAlign w:val="subscript"/>
          <w:lang w:eastAsia="ko-KR"/>
        </w:rPr>
        <w:t>i</w:t>
      </w:r>
      <w:r w:rsidRPr="00823633">
        <w:rPr>
          <w:rFonts w:ascii="Times" w:hAnsi="Times" w:cs="Times"/>
          <w:bCs/>
          <w:color w:val="000000"/>
          <w:bdr w:val="none" w:sz="0" w:space="0" w:color="auto" w:frame="1"/>
          <w:shd w:val="clear" w:color="auto" w:fill="FFFFFF"/>
          <w:lang w:eastAsia="ko-KR"/>
        </w:rPr>
        <w:t>=</w:t>
      </w:r>
      <w:r w:rsidRPr="00823633">
        <w:rPr>
          <w:rFonts w:ascii="Times" w:hAnsi="Times" w:cs="Times"/>
          <w:bCs/>
          <w:i/>
          <w:iCs/>
          <w:color w:val="000000"/>
          <w:bdr w:val="none" w:sz="0" w:space="0" w:color="auto" w:frame="1"/>
          <w:shd w:val="clear" w:color="auto" w:fill="FFFFFF"/>
          <w:lang w:eastAsia="ko-KR"/>
        </w:rPr>
        <w:t>W</w:t>
      </w:r>
      <w:r w:rsidRPr="00823633">
        <w:rPr>
          <w:rFonts w:ascii="Times" w:hAnsi="Times" w:cs="Times"/>
          <w:bCs/>
          <w:i/>
          <w:iCs/>
          <w:color w:val="000000"/>
          <w:bdr w:val="none" w:sz="0" w:space="0" w:color="auto" w:frame="1"/>
          <w:shd w:val="clear" w:color="auto" w:fill="FFFFFF"/>
          <w:vertAlign w:val="subscript"/>
          <w:lang w:eastAsia="ko-KR"/>
        </w:rPr>
        <w:t>d</w:t>
      </w:r>
      <w:r w:rsidRPr="00823633">
        <w:rPr>
          <w:rFonts w:ascii="Times" w:hAnsi="Times" w:cs="Times"/>
          <w:bCs/>
          <w:color w:val="000000"/>
          <w:bdr w:val="none" w:sz="0" w:space="0" w:color="auto" w:frame="1"/>
          <w:shd w:val="clear" w:color="auto" w:fill="FFFFFF"/>
          <w:lang w:eastAsia="ko-KR"/>
        </w:rPr>
        <w:t> (</w:t>
      </w:r>
      <w:r w:rsidRPr="00823633">
        <w:rPr>
          <w:rFonts w:ascii="Times" w:hAnsi="Times" w:cs="Times"/>
          <w:bCs/>
          <w:i/>
          <w:iCs/>
          <w:color w:val="000000"/>
          <w:shd w:val="clear" w:color="auto" w:fill="FFFFFF"/>
          <w:lang w:eastAsia="ko-KR"/>
        </w:rPr>
        <w:t>W</w:t>
      </w:r>
      <w:r w:rsidRPr="00823633">
        <w:rPr>
          <w:rFonts w:ascii="Times" w:hAnsi="Times" w:cs="Times"/>
          <w:bCs/>
          <w:i/>
          <w:iCs/>
          <w:color w:val="000000"/>
          <w:shd w:val="clear" w:color="auto" w:fill="FFFFFF"/>
          <w:vertAlign w:val="subscript"/>
          <w:lang w:eastAsia="ko-KR"/>
        </w:rPr>
        <w:t>i</w:t>
      </w:r>
      <w:r w:rsidRPr="00823633">
        <w:rPr>
          <w:rFonts w:ascii="Times" w:hAnsi="Times" w:cs="Times"/>
          <w:bCs/>
          <w:color w:val="000000"/>
          <w:shd w:val="clear" w:color="auto" w:fill="FFFFFF"/>
          <w:lang w:eastAsia="ko-KR"/>
        </w:rPr>
        <w:t> for all th co-scheduled UEs are same)</w:t>
      </w:r>
      <w:r w:rsidRPr="00823633">
        <w:rPr>
          <w:rFonts w:ascii="Times" w:hAnsi="Times" w:cs="Times"/>
          <w:bCs/>
          <w:color w:val="000000"/>
          <w:bdr w:val="none" w:sz="0" w:space="0" w:color="auto" w:frame="1"/>
          <w:shd w:val="clear" w:color="auto" w:fill="FFFFFF"/>
          <w:lang w:eastAsia="ko-KR"/>
        </w:rPr>
        <w:t>. Then the interference from co-scheduled UEs can be modelled as </w:t>
      </w:r>
      <w:r w:rsidRPr="00823633">
        <w:rPr>
          <w:rFonts w:ascii="Times" w:hAnsi="Times" w:cs="Times"/>
          <w:bCs/>
          <w:color w:val="000000"/>
          <w:bdr w:val="none" w:sz="0" w:space="0" w:color="auto" w:frame="1"/>
          <w:shd w:val="clear" w:color="auto" w:fill="FFFFFF"/>
          <w:lang w:eastAsia="ko-KR"/>
        </w:rPr>
        <w:fldChar w:fldCharType="begin"/>
      </w:r>
      <w:r w:rsidRPr="00823633">
        <w:rPr>
          <w:rFonts w:ascii="Times" w:hAnsi="Times" w:cs="Times"/>
          <w:bCs/>
          <w:color w:val="000000"/>
          <w:bdr w:val="none" w:sz="0" w:space="0" w:color="auto" w:frame="1"/>
          <w:shd w:val="clear" w:color="auto" w:fill="FFFFFF"/>
          <w:lang w:eastAsia="ko-KR"/>
        </w:rPr>
        <w:instrText xml:space="preserve"> INCLUDEPICTURE  "cid:image003.png@01D86C43.8E5DA4E0" \* MERGEFORMATINET </w:instrText>
      </w:r>
      <w:r w:rsidRPr="00823633">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Pr>
          <w:rFonts w:ascii="Times" w:hAnsi="Times" w:cs="Times"/>
          <w:bCs/>
          <w:color w:val="000000"/>
          <w:bdr w:val="none" w:sz="0" w:space="0" w:color="auto" w:frame="1"/>
          <w:shd w:val="clear" w:color="auto" w:fill="FFFFFF"/>
          <w:lang w:eastAsia="ko-KR"/>
        </w:rPr>
        <w:fldChar w:fldCharType="begin"/>
      </w:r>
      <w:r>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Pr>
          <w:rFonts w:ascii="Times" w:hAnsi="Times" w:cs="Times"/>
          <w:bCs/>
          <w:color w:val="000000"/>
          <w:bdr w:val="none" w:sz="0" w:space="0" w:color="auto" w:frame="1"/>
          <w:shd w:val="clear" w:color="auto" w:fill="FFFFFF"/>
          <w:lang w:eastAsia="ko-KR"/>
        </w:rPr>
        <w:fldChar w:fldCharType="separate"/>
      </w:r>
      <w:r w:rsidR="00B9262E">
        <w:rPr>
          <w:rFonts w:ascii="Times" w:hAnsi="Times" w:cs="Times"/>
          <w:bCs/>
          <w:color w:val="000000"/>
          <w:bdr w:val="none" w:sz="0" w:space="0" w:color="auto" w:frame="1"/>
          <w:shd w:val="clear" w:color="auto" w:fill="FFFFFF"/>
          <w:lang w:eastAsia="ko-KR"/>
        </w:rPr>
        <w:fldChar w:fldCharType="begin"/>
      </w:r>
      <w:r w:rsidR="00B9262E">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B9262E">
        <w:rPr>
          <w:rFonts w:ascii="Times" w:hAnsi="Times" w:cs="Times"/>
          <w:bCs/>
          <w:color w:val="000000"/>
          <w:bdr w:val="none" w:sz="0" w:space="0" w:color="auto" w:frame="1"/>
          <w:shd w:val="clear" w:color="auto" w:fill="FFFFFF"/>
          <w:lang w:eastAsia="ko-KR"/>
        </w:rPr>
        <w:fldChar w:fldCharType="separate"/>
      </w:r>
      <w:r w:rsidR="00D63684">
        <w:rPr>
          <w:rFonts w:ascii="Times" w:hAnsi="Times" w:cs="Times"/>
          <w:bCs/>
          <w:color w:val="000000"/>
          <w:bdr w:val="none" w:sz="0" w:space="0" w:color="auto" w:frame="1"/>
          <w:shd w:val="clear" w:color="auto" w:fill="FFFFFF"/>
          <w:lang w:eastAsia="ko-KR"/>
        </w:rPr>
        <w:fldChar w:fldCharType="begin"/>
      </w:r>
      <w:r w:rsidR="00D63684">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D63684">
        <w:rPr>
          <w:rFonts w:ascii="Times" w:hAnsi="Times" w:cs="Times"/>
          <w:bCs/>
          <w:color w:val="000000"/>
          <w:bdr w:val="none" w:sz="0" w:space="0" w:color="auto" w:frame="1"/>
          <w:shd w:val="clear" w:color="auto" w:fill="FFFFFF"/>
          <w:lang w:eastAsia="ko-KR"/>
        </w:rPr>
        <w:fldChar w:fldCharType="separate"/>
      </w:r>
      <w:r w:rsidR="008946F2">
        <w:rPr>
          <w:rFonts w:ascii="Times" w:hAnsi="Times" w:cs="Times"/>
          <w:bCs/>
          <w:color w:val="000000"/>
          <w:bdr w:val="none" w:sz="0" w:space="0" w:color="auto" w:frame="1"/>
          <w:shd w:val="clear" w:color="auto" w:fill="FFFFFF"/>
          <w:lang w:eastAsia="ko-KR"/>
        </w:rPr>
        <w:fldChar w:fldCharType="begin"/>
      </w:r>
      <w:r w:rsidR="008946F2">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8946F2">
        <w:rPr>
          <w:rFonts w:ascii="Times" w:hAnsi="Times" w:cs="Times"/>
          <w:bCs/>
          <w:color w:val="000000"/>
          <w:bdr w:val="none" w:sz="0" w:space="0" w:color="auto" w:frame="1"/>
          <w:shd w:val="clear" w:color="auto" w:fill="FFFFFF"/>
          <w:lang w:eastAsia="ko-KR"/>
        </w:rPr>
        <w:fldChar w:fldCharType="separate"/>
      </w:r>
      <w:r w:rsidR="00A11465">
        <w:rPr>
          <w:rFonts w:ascii="Times" w:hAnsi="Times" w:cs="Times"/>
          <w:bCs/>
          <w:color w:val="000000"/>
          <w:bdr w:val="none" w:sz="0" w:space="0" w:color="auto" w:frame="1"/>
          <w:shd w:val="clear" w:color="auto" w:fill="FFFFFF"/>
          <w:lang w:eastAsia="ko-KR"/>
        </w:rPr>
        <w:fldChar w:fldCharType="begin"/>
      </w:r>
      <w:r w:rsidR="00A11465">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A11465">
        <w:rPr>
          <w:rFonts w:ascii="Times" w:hAnsi="Times" w:cs="Times"/>
          <w:bCs/>
          <w:color w:val="000000"/>
          <w:bdr w:val="none" w:sz="0" w:space="0" w:color="auto" w:frame="1"/>
          <w:shd w:val="clear" w:color="auto" w:fill="FFFFFF"/>
          <w:lang w:eastAsia="ko-KR"/>
        </w:rPr>
        <w:fldChar w:fldCharType="separate"/>
      </w:r>
      <w:r w:rsidR="009B6257">
        <w:rPr>
          <w:rFonts w:ascii="Times" w:hAnsi="Times" w:cs="Times"/>
          <w:bCs/>
          <w:color w:val="000000"/>
          <w:bdr w:val="none" w:sz="0" w:space="0" w:color="auto" w:frame="1"/>
          <w:shd w:val="clear" w:color="auto" w:fill="FFFFFF"/>
          <w:lang w:eastAsia="ko-KR"/>
        </w:rPr>
        <w:fldChar w:fldCharType="begin"/>
      </w:r>
      <w:r w:rsidR="009B6257">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9B6257">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5D4839">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5D4839">
        <w:rPr>
          <w:rFonts w:ascii="Times" w:hAnsi="Times" w:cs="Times"/>
          <w:bCs/>
          <w:color w:val="000000"/>
          <w:bdr w:val="none" w:sz="0" w:space="0" w:color="auto" w:frame="1"/>
          <w:shd w:val="clear" w:color="auto" w:fill="FFFFFF"/>
          <w:lang w:eastAsia="ko-KR"/>
        </w:rPr>
        <w:fldChar w:fldCharType="separate"/>
      </w:r>
      <w:r w:rsidR="00585676">
        <w:rPr>
          <w:rFonts w:ascii="Times" w:hAnsi="Times" w:cs="Times"/>
          <w:bCs/>
          <w:color w:val="000000"/>
          <w:bdr w:val="none" w:sz="0" w:space="0" w:color="auto" w:frame="1"/>
          <w:shd w:val="clear" w:color="auto" w:fill="FFFFFF"/>
          <w:lang w:eastAsia="ko-KR"/>
        </w:rPr>
        <w:fldChar w:fldCharType="begin"/>
      </w:r>
      <w:r w:rsidR="00585676">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585676">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5D4839">
        <w:rPr>
          <w:rFonts w:ascii="Times" w:hAnsi="Times" w:cs="Times"/>
          <w:bCs/>
          <w:color w:val="000000"/>
          <w:bdr w:val="none" w:sz="0" w:space="0" w:color="auto" w:frame="1"/>
          <w:shd w:val="clear" w:color="auto" w:fill="FFFFFF"/>
          <w:lang w:eastAsia="ko-KR"/>
        </w:rPr>
        <w:fldChar w:fldCharType="separate"/>
      </w:r>
      <w:r w:rsidR="0039651A">
        <w:rPr>
          <w:rFonts w:ascii="Times" w:hAnsi="Times" w:cs="Times"/>
          <w:bCs/>
          <w:color w:val="000000"/>
          <w:bdr w:val="none" w:sz="0" w:space="0" w:color="auto" w:frame="1"/>
          <w:shd w:val="clear" w:color="auto" w:fill="FFFFFF"/>
          <w:lang w:eastAsia="ko-KR"/>
        </w:rPr>
        <w:fldChar w:fldCharType="begin"/>
      </w:r>
      <w:r w:rsidR="0039651A">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39651A">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begin"/>
      </w:r>
      <w:r w:rsidR="005D4839">
        <w:rPr>
          <w:rFonts w:ascii="Times" w:hAnsi="Times" w:cs="Times"/>
          <w:bCs/>
          <w:color w:val="000000"/>
          <w:bdr w:val="none" w:sz="0" w:space="0" w:color="auto" w:frame="1"/>
          <w:shd w:val="clear" w:color="auto" w:fill="FFFFFF"/>
          <w:lang w:eastAsia="ko-KR"/>
        </w:rPr>
        <w:instrText xml:space="preserve"> INCLUDEPICTURE  \d "cid:image003.png@01D86C43.8E5DA4E0" \* MERGEFORMATINET </w:instrText>
      </w:r>
      <w:r w:rsidR="005D4839">
        <w:rPr>
          <w:rFonts w:ascii="Times" w:hAnsi="Times" w:cs="Times"/>
          <w:bCs/>
          <w:color w:val="000000"/>
          <w:bdr w:val="none" w:sz="0" w:space="0" w:color="auto" w:frame="1"/>
          <w:shd w:val="clear" w:color="auto" w:fill="FFFFFF"/>
          <w:lang w:eastAsia="ko-KR"/>
        </w:rPr>
        <w:fldChar w:fldCharType="separate"/>
      </w:r>
      <w:r w:rsidR="005D4839">
        <w:rPr>
          <w:rFonts w:ascii="Times" w:hAnsi="Times" w:cs="Times"/>
          <w:bCs/>
          <w:color w:val="000000"/>
          <w:bdr w:val="none" w:sz="0" w:space="0" w:color="auto" w:frame="1"/>
          <w:shd w:val="clear" w:color="auto" w:fill="FFFFFF"/>
          <w:lang w:eastAsia="ko-KR"/>
        </w:rPr>
        <w:fldChar w:fldCharType="end"/>
      </w:r>
      <w:r w:rsidR="0039651A">
        <w:rPr>
          <w:rFonts w:ascii="Times" w:hAnsi="Times" w:cs="Times"/>
          <w:bCs/>
          <w:color w:val="000000"/>
          <w:bdr w:val="none" w:sz="0" w:space="0" w:color="auto" w:frame="1"/>
          <w:shd w:val="clear" w:color="auto" w:fill="FFFFFF"/>
          <w:lang w:eastAsia="ko-KR"/>
        </w:rPr>
        <w:fldChar w:fldCharType="end"/>
      </w:r>
      <w:r w:rsidR="005D4839">
        <w:rPr>
          <w:rFonts w:ascii="Times" w:hAnsi="Times" w:cs="Times"/>
          <w:bCs/>
          <w:color w:val="000000"/>
          <w:bdr w:val="none" w:sz="0" w:space="0" w:color="auto" w:frame="1"/>
          <w:shd w:val="clear" w:color="auto" w:fill="FFFFFF"/>
          <w:lang w:eastAsia="ko-KR"/>
        </w:rPr>
        <w:fldChar w:fldCharType="end"/>
      </w:r>
      <w:r w:rsidR="00585676">
        <w:rPr>
          <w:rFonts w:ascii="Times" w:hAnsi="Times" w:cs="Times"/>
          <w:bCs/>
          <w:color w:val="000000"/>
          <w:bdr w:val="none" w:sz="0" w:space="0" w:color="auto" w:frame="1"/>
          <w:shd w:val="clear" w:color="auto" w:fill="FFFFFF"/>
          <w:lang w:eastAsia="ko-KR"/>
        </w:rPr>
        <w:fldChar w:fldCharType="end"/>
      </w:r>
      <w:r w:rsidR="005D4839">
        <w:rPr>
          <w:rFonts w:ascii="Times" w:hAnsi="Times" w:cs="Times"/>
          <w:bCs/>
          <w:color w:val="000000"/>
          <w:bdr w:val="none" w:sz="0" w:space="0" w:color="auto" w:frame="1"/>
          <w:shd w:val="clear" w:color="auto" w:fill="FFFFFF"/>
          <w:lang w:eastAsia="ko-KR"/>
        </w:rPr>
        <w:fldChar w:fldCharType="end"/>
      </w:r>
      <w:r w:rsidR="005D4839">
        <w:rPr>
          <w:rFonts w:ascii="Times" w:hAnsi="Times" w:cs="Times"/>
          <w:bCs/>
          <w:color w:val="000000"/>
          <w:bdr w:val="none" w:sz="0" w:space="0" w:color="auto" w:frame="1"/>
          <w:shd w:val="clear" w:color="auto" w:fill="FFFFFF"/>
          <w:lang w:eastAsia="ko-KR"/>
        </w:rPr>
        <w:fldChar w:fldCharType="end"/>
      </w:r>
      <w:r w:rsidR="009B6257">
        <w:rPr>
          <w:rFonts w:ascii="Times" w:hAnsi="Times" w:cs="Times"/>
          <w:bCs/>
          <w:color w:val="000000"/>
          <w:bdr w:val="none" w:sz="0" w:space="0" w:color="auto" w:frame="1"/>
          <w:shd w:val="clear" w:color="auto" w:fill="FFFFFF"/>
          <w:lang w:eastAsia="ko-KR"/>
        </w:rPr>
        <w:fldChar w:fldCharType="end"/>
      </w:r>
      <w:r w:rsidR="00A11465">
        <w:rPr>
          <w:rFonts w:ascii="Times" w:hAnsi="Times" w:cs="Times"/>
          <w:bCs/>
          <w:color w:val="000000"/>
          <w:bdr w:val="none" w:sz="0" w:space="0" w:color="auto" w:frame="1"/>
          <w:shd w:val="clear" w:color="auto" w:fill="FFFFFF"/>
          <w:lang w:eastAsia="ko-KR"/>
        </w:rPr>
        <w:fldChar w:fldCharType="end"/>
      </w:r>
      <w:r w:rsidR="008946F2">
        <w:rPr>
          <w:rFonts w:ascii="Times" w:hAnsi="Times" w:cs="Times"/>
          <w:bCs/>
          <w:color w:val="000000"/>
          <w:bdr w:val="none" w:sz="0" w:space="0" w:color="auto" w:frame="1"/>
          <w:shd w:val="clear" w:color="auto" w:fill="FFFFFF"/>
          <w:lang w:eastAsia="ko-KR"/>
        </w:rPr>
        <w:fldChar w:fldCharType="end"/>
      </w:r>
      <w:r w:rsidR="00D63684">
        <w:rPr>
          <w:rFonts w:ascii="Times" w:hAnsi="Times" w:cs="Times"/>
          <w:bCs/>
          <w:color w:val="000000"/>
          <w:bdr w:val="none" w:sz="0" w:space="0" w:color="auto" w:frame="1"/>
          <w:shd w:val="clear" w:color="auto" w:fill="FFFFFF"/>
          <w:lang w:eastAsia="ko-KR"/>
        </w:rPr>
        <w:fldChar w:fldCharType="end"/>
      </w:r>
      <w:r w:rsidR="00B9262E">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Pr>
          <w:rFonts w:ascii="Times" w:hAnsi="Times" w:cs="Times"/>
          <w:bCs/>
          <w:color w:val="000000"/>
          <w:bdr w:val="none" w:sz="0" w:space="0" w:color="auto" w:frame="1"/>
          <w:shd w:val="clear" w:color="auto" w:fill="FFFFFF"/>
          <w:lang w:eastAsia="ko-KR"/>
        </w:rPr>
        <w:fldChar w:fldCharType="end"/>
      </w:r>
      <w:r w:rsidRPr="00823633">
        <w:rPr>
          <w:rFonts w:ascii="Times" w:hAnsi="Times" w:cs="Times"/>
          <w:bCs/>
          <w:color w:val="000000"/>
          <w:bdr w:val="none" w:sz="0" w:space="0" w:color="auto" w:frame="1"/>
          <w:shd w:val="clear" w:color="auto" w:fill="FFFFFF"/>
          <w:lang w:eastAsia="ko-KR"/>
        </w:rPr>
        <w:fldChar w:fldCharType="end"/>
      </w:r>
      <w:r w:rsidRPr="00823633">
        <w:rPr>
          <w:rFonts w:ascii="Times" w:eastAsia="SimSun" w:hAnsi="Times" w:cs="Times"/>
          <w:color w:val="000000"/>
          <w:shd w:val="clear" w:color="auto" w:fill="FFFFFF"/>
          <w:lang w:eastAsia="ko-KR"/>
        </w:rPr>
        <w:t>.</w:t>
      </w:r>
      <w:r w:rsidRPr="00823633">
        <w:rPr>
          <w:rFonts w:ascii="Times" w:eastAsia="Malgun Gothic" w:hAnsi="Times" w:cs="Times"/>
          <w:color w:val="F70004"/>
          <w:shd w:val="clear" w:color="auto" w:fill="FFFFFF"/>
          <w:lang w:eastAsia="ko-KR"/>
        </w:rPr>
        <w:t>​</w:t>
      </w:r>
    </w:p>
    <w:p w14:paraId="0BD0894E" w14:textId="77777777" w:rsidR="007B7448" w:rsidRPr="00823633" w:rsidRDefault="007B7448" w:rsidP="007B7448">
      <w:pPr>
        <w:numPr>
          <w:ilvl w:val="0"/>
          <w:numId w:val="40"/>
        </w:numPr>
        <w:shd w:val="clear" w:color="auto" w:fill="FFFFFF"/>
        <w:spacing w:after="0" w:line="240" w:lineRule="auto"/>
        <w:rPr>
          <w:rFonts w:ascii="Times" w:hAnsi="Times" w:cs="Times"/>
          <w:color w:val="000000"/>
          <w:shd w:val="clear" w:color="auto" w:fill="FFFFFF"/>
          <w:lang w:eastAsia="ko-KR"/>
        </w:rPr>
      </w:pPr>
      <w:r w:rsidRPr="00823633">
        <w:rPr>
          <w:rFonts w:ascii="Times" w:hAnsi="Times" w:cs="Times"/>
          <w:bCs/>
          <w:color w:val="000000"/>
          <w:bdr w:val="none" w:sz="0" w:space="0" w:color="auto" w:frame="1"/>
          <w:shd w:val="clear" w:color="auto" w:fill="FFFFFF"/>
          <w:lang w:eastAsia="ko-KR"/>
        </w:rPr>
        <w:t>For the above Alt.1-3, only PDSCH performance of the target UE is evaluated, while interference of both PDSCH and DMRS of co-scheduled UE(s) is simulated.</w:t>
      </w:r>
      <w:r w:rsidRPr="00823633">
        <w:rPr>
          <w:rFonts w:ascii="Times" w:hAnsi="Times" w:cs="Times"/>
          <w:bCs/>
          <w:color w:val="000000"/>
          <w:shd w:val="clear" w:color="auto" w:fill="FFFFFF"/>
          <w:lang w:eastAsia="ko-KR"/>
        </w:rPr>
        <w:t> </w:t>
      </w:r>
    </w:p>
    <w:p w14:paraId="20488877" w14:textId="77777777" w:rsidR="007B7448" w:rsidRPr="007B7448" w:rsidRDefault="007B7448" w:rsidP="007B7448">
      <w:pPr>
        <w:rPr>
          <w:lang w:eastAsia="ja-JP"/>
        </w:rPr>
      </w:pPr>
    </w:p>
    <w:p w14:paraId="1411B1A5" w14:textId="77777777" w:rsidR="00041A98" w:rsidRPr="00041A98" w:rsidRDefault="00041A98" w:rsidP="00041A98">
      <w:pPr>
        <w:rPr>
          <w:lang w:eastAsia="ja-JP"/>
        </w:rPr>
      </w:pPr>
    </w:p>
    <w:sectPr w:rsidR="00041A98" w:rsidRPr="00041A98" w:rsidSect="00C473A5">
      <w:headerReference w:type="even" r:id="rId29"/>
      <w:footerReference w:type="default" r:id="rId3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D0019C" w14:textId="77777777" w:rsidR="009B6257" w:rsidRDefault="009B6257">
      <w:r>
        <w:separator/>
      </w:r>
    </w:p>
  </w:endnote>
  <w:endnote w:type="continuationSeparator" w:id="0">
    <w:p w14:paraId="653E61EB" w14:textId="77777777" w:rsidR="009B6257" w:rsidRDefault="009B6257">
      <w:r>
        <w:continuationSeparator/>
      </w:r>
    </w:p>
  </w:endnote>
  <w:endnote w:type="continuationNotice" w:id="1">
    <w:p w14:paraId="0A79EA58" w14:textId="77777777" w:rsidR="009B6257" w:rsidRDefault="009B625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Yu Gothic UI">
    <w:panose1 w:val="020B0500000000000000"/>
    <w:charset w:val="80"/>
    <w:family w:val="swiss"/>
    <w:pitch w:val="variable"/>
    <w:sig w:usb0="E00002FF" w:usb1="2AC7FDFF" w:usb2="00000016"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A7F463" w14:textId="77777777" w:rsidR="009B6257" w:rsidRDefault="009B6257">
      <w:r>
        <w:separator/>
      </w:r>
    </w:p>
  </w:footnote>
  <w:footnote w:type="continuationSeparator" w:id="0">
    <w:p w14:paraId="1594AE55" w14:textId="77777777" w:rsidR="009B6257" w:rsidRDefault="009B6257">
      <w:r>
        <w:continuationSeparator/>
      </w:r>
    </w:p>
  </w:footnote>
  <w:footnote w:type="continuationNotice" w:id="1">
    <w:p w14:paraId="44BA253F" w14:textId="77777777" w:rsidR="009B6257" w:rsidRDefault="009B625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4C2F27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B2096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34C29D6"/>
    <w:multiLevelType w:val="multilevel"/>
    <w:tmpl w:val="84A8A6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7FE4A9A"/>
    <w:multiLevelType w:val="multilevel"/>
    <w:tmpl w:val="57364A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8A2320"/>
    <w:multiLevelType w:val="multilevel"/>
    <w:tmpl w:val="984C25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D340F0A"/>
    <w:multiLevelType w:val="multilevel"/>
    <w:tmpl w:val="42A291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51F490B"/>
    <w:multiLevelType w:val="hybridMultilevel"/>
    <w:tmpl w:val="C010B3EA"/>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A71694C"/>
    <w:multiLevelType w:val="hybridMultilevel"/>
    <w:tmpl w:val="BEC64E92"/>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20F1AF5"/>
    <w:multiLevelType w:val="multilevel"/>
    <w:tmpl w:val="D72C76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2EC3AEF"/>
    <w:multiLevelType w:val="hybridMultilevel"/>
    <w:tmpl w:val="29620C8C"/>
    <w:lvl w:ilvl="0" w:tplc="0614706A">
      <w:numFmt w:val="bullet"/>
      <w:lvlText w:val="-"/>
      <w:lvlJc w:val="left"/>
      <w:pPr>
        <w:ind w:left="720" w:hanging="360"/>
      </w:pPr>
      <w:rPr>
        <w:rFonts w:ascii="Arial" w:eastAsia="Batang"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41D7885"/>
    <w:multiLevelType w:val="multilevel"/>
    <w:tmpl w:val="99D652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AA46647"/>
    <w:multiLevelType w:val="hybridMultilevel"/>
    <w:tmpl w:val="F5204C50"/>
    <w:lvl w:ilvl="0" w:tplc="15D00C2C">
      <w:start w:val="1"/>
      <w:numFmt w:val="decimal"/>
      <w:pStyle w:val="Proposal"/>
      <w:lvlText w:val="Proposal %1"/>
      <w:lvlJc w:val="left"/>
      <w:pPr>
        <w:tabs>
          <w:tab w:val="num" w:pos="1304"/>
        </w:tabs>
        <w:ind w:left="1304" w:hanging="1304"/>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F0F5551"/>
    <w:multiLevelType w:val="hybridMultilevel"/>
    <w:tmpl w:val="91C6D784"/>
    <w:lvl w:ilvl="0" w:tplc="20000001">
      <w:start w:val="1"/>
      <w:numFmt w:val="bullet"/>
      <w:lvlText w:val=""/>
      <w:lvlJc w:val="left"/>
      <w:pPr>
        <w:tabs>
          <w:tab w:val="num" w:pos="720"/>
        </w:tabs>
        <w:ind w:left="720" w:hanging="360"/>
      </w:pPr>
      <w:rPr>
        <w:rFonts w:ascii="Symbol" w:hAnsi="Symbol" w:hint="default"/>
      </w:rPr>
    </w:lvl>
    <w:lvl w:ilvl="1" w:tplc="20000001">
      <w:start w:val="1"/>
      <w:numFmt w:val="bullet"/>
      <w:lvlText w:val=""/>
      <w:lvlJc w:val="left"/>
      <w:pPr>
        <w:tabs>
          <w:tab w:val="num" w:pos="1440"/>
        </w:tabs>
        <w:ind w:left="1440" w:hanging="360"/>
      </w:pPr>
      <w:rPr>
        <w:rFonts w:ascii="Symbol" w:hAnsi="Symbol" w:hint="default"/>
      </w:rPr>
    </w:lvl>
    <w:lvl w:ilvl="2" w:tplc="D8364F08">
      <w:start w:val="1"/>
      <w:numFmt w:val="decimal"/>
      <w:lvlText w:val="%3."/>
      <w:lvlJc w:val="left"/>
      <w:pPr>
        <w:tabs>
          <w:tab w:val="num" w:pos="2160"/>
        </w:tabs>
        <w:ind w:left="2160" w:hanging="360"/>
      </w:pPr>
    </w:lvl>
    <w:lvl w:ilvl="3" w:tplc="797273B8">
      <w:start w:val="1"/>
      <w:numFmt w:val="lowerLetter"/>
      <w:lvlText w:val="%4)"/>
      <w:lvlJc w:val="left"/>
      <w:pPr>
        <w:tabs>
          <w:tab w:val="num" w:pos="2880"/>
        </w:tabs>
        <w:ind w:left="2880" w:hanging="360"/>
      </w:pPr>
    </w:lvl>
    <w:lvl w:ilvl="4" w:tplc="F4341C9A" w:tentative="1">
      <w:start w:val="1"/>
      <w:numFmt w:val="decimal"/>
      <w:lvlText w:val="%5."/>
      <w:lvlJc w:val="left"/>
      <w:pPr>
        <w:tabs>
          <w:tab w:val="num" w:pos="3600"/>
        </w:tabs>
        <w:ind w:left="3600" w:hanging="360"/>
      </w:pPr>
    </w:lvl>
    <w:lvl w:ilvl="5" w:tplc="AD9A9624" w:tentative="1">
      <w:start w:val="1"/>
      <w:numFmt w:val="decimal"/>
      <w:lvlText w:val="%6."/>
      <w:lvlJc w:val="left"/>
      <w:pPr>
        <w:tabs>
          <w:tab w:val="num" w:pos="4320"/>
        </w:tabs>
        <w:ind w:left="4320" w:hanging="360"/>
      </w:pPr>
    </w:lvl>
    <w:lvl w:ilvl="6" w:tplc="8A06A4CC" w:tentative="1">
      <w:start w:val="1"/>
      <w:numFmt w:val="decimal"/>
      <w:lvlText w:val="%7."/>
      <w:lvlJc w:val="left"/>
      <w:pPr>
        <w:tabs>
          <w:tab w:val="num" w:pos="5040"/>
        </w:tabs>
        <w:ind w:left="5040" w:hanging="360"/>
      </w:pPr>
    </w:lvl>
    <w:lvl w:ilvl="7" w:tplc="98127762" w:tentative="1">
      <w:start w:val="1"/>
      <w:numFmt w:val="decimal"/>
      <w:lvlText w:val="%8."/>
      <w:lvlJc w:val="left"/>
      <w:pPr>
        <w:tabs>
          <w:tab w:val="num" w:pos="5760"/>
        </w:tabs>
        <w:ind w:left="5760" w:hanging="360"/>
      </w:pPr>
    </w:lvl>
    <w:lvl w:ilvl="8" w:tplc="4D9CDC9C" w:tentative="1">
      <w:start w:val="1"/>
      <w:numFmt w:val="decimal"/>
      <w:lvlText w:val="%9."/>
      <w:lvlJc w:val="left"/>
      <w:pPr>
        <w:tabs>
          <w:tab w:val="num" w:pos="6480"/>
        </w:tabs>
        <w:ind w:left="6480" w:hanging="360"/>
      </w:pPr>
    </w:lvl>
  </w:abstractNum>
  <w:abstractNum w:abstractNumId="23"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408576F8"/>
    <w:multiLevelType w:val="multilevel"/>
    <w:tmpl w:val="AD96EB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840AC0"/>
    <w:multiLevelType w:val="multilevel"/>
    <w:tmpl w:val="3BA48F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8" w15:restartNumberingAfterBreak="0">
    <w:nsid w:val="468B7D8F"/>
    <w:multiLevelType w:val="multilevel"/>
    <w:tmpl w:val="440A9D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6C65D9C"/>
    <w:multiLevelType w:val="hybridMultilevel"/>
    <w:tmpl w:val="CD8E739A"/>
    <w:lvl w:ilvl="0" w:tplc="B5A8667A">
      <w:numFmt w:val="bullet"/>
      <w:lvlText w:val="-"/>
      <w:lvlJc w:val="left"/>
      <w:pPr>
        <w:ind w:left="760" w:hanging="360"/>
      </w:pPr>
      <w:rPr>
        <w:rFonts w:ascii="Times" w:eastAsia="Batang" w:hAnsi="Times" w:cs="Times" w:hint="default"/>
      </w:rPr>
    </w:lvl>
    <w:lvl w:ilvl="1" w:tplc="4202C932">
      <w:start w:val="1"/>
      <w:numFmt w:val="bullet"/>
      <w:lvlText w:val=""/>
      <w:lvlJc w:val="left"/>
      <w:pPr>
        <w:ind w:left="1200" w:hanging="400"/>
      </w:pPr>
      <w:rPr>
        <w:rFonts w:ascii="Symbol" w:eastAsia="MS Mincho" w:hAnsi="Symbol" w:cs="Times New Roman"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0" w15:restartNumberingAfterBreak="0">
    <w:nsid w:val="4BA06DEC"/>
    <w:multiLevelType w:val="multilevel"/>
    <w:tmpl w:val="99F48E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D2B325B"/>
    <w:multiLevelType w:val="multilevel"/>
    <w:tmpl w:val="24E25B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101505E"/>
    <w:multiLevelType w:val="hybridMultilevel"/>
    <w:tmpl w:val="674EB856"/>
    <w:lvl w:ilvl="0" w:tplc="38625EBA">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1E513A3"/>
    <w:multiLevelType w:val="hybridMultilevel"/>
    <w:tmpl w:val="1CB0003A"/>
    <w:lvl w:ilvl="0" w:tplc="4622000E">
      <w:start w:val="1"/>
      <w:numFmt w:val="decimal"/>
      <w:lvlText w:val="%1."/>
      <w:lvlJc w:val="left"/>
      <w:pPr>
        <w:tabs>
          <w:tab w:val="num" w:pos="720"/>
        </w:tabs>
        <w:ind w:left="720" w:hanging="360"/>
      </w:pPr>
    </w:lvl>
    <w:lvl w:ilvl="1" w:tplc="20000001">
      <w:start w:val="1"/>
      <w:numFmt w:val="bullet"/>
      <w:lvlText w:val=""/>
      <w:lvlJc w:val="left"/>
      <w:pPr>
        <w:tabs>
          <w:tab w:val="num" w:pos="1440"/>
        </w:tabs>
        <w:ind w:left="1440" w:hanging="360"/>
      </w:pPr>
      <w:rPr>
        <w:rFonts w:ascii="Symbol" w:hAnsi="Symbol" w:hint="default"/>
      </w:rPr>
    </w:lvl>
    <w:lvl w:ilvl="2" w:tplc="D8364F08">
      <w:start w:val="1"/>
      <w:numFmt w:val="decimal"/>
      <w:lvlText w:val="%3."/>
      <w:lvlJc w:val="left"/>
      <w:pPr>
        <w:tabs>
          <w:tab w:val="num" w:pos="2160"/>
        </w:tabs>
        <w:ind w:left="2160" w:hanging="360"/>
      </w:pPr>
    </w:lvl>
    <w:lvl w:ilvl="3" w:tplc="797273B8">
      <w:start w:val="1"/>
      <w:numFmt w:val="lowerLetter"/>
      <w:lvlText w:val="%4)"/>
      <w:lvlJc w:val="left"/>
      <w:pPr>
        <w:tabs>
          <w:tab w:val="num" w:pos="2880"/>
        </w:tabs>
        <w:ind w:left="2880" w:hanging="360"/>
      </w:pPr>
    </w:lvl>
    <w:lvl w:ilvl="4" w:tplc="F4341C9A" w:tentative="1">
      <w:start w:val="1"/>
      <w:numFmt w:val="decimal"/>
      <w:lvlText w:val="%5."/>
      <w:lvlJc w:val="left"/>
      <w:pPr>
        <w:tabs>
          <w:tab w:val="num" w:pos="3600"/>
        </w:tabs>
        <w:ind w:left="3600" w:hanging="360"/>
      </w:pPr>
    </w:lvl>
    <w:lvl w:ilvl="5" w:tplc="AD9A9624" w:tentative="1">
      <w:start w:val="1"/>
      <w:numFmt w:val="decimal"/>
      <w:lvlText w:val="%6."/>
      <w:lvlJc w:val="left"/>
      <w:pPr>
        <w:tabs>
          <w:tab w:val="num" w:pos="4320"/>
        </w:tabs>
        <w:ind w:left="4320" w:hanging="360"/>
      </w:pPr>
    </w:lvl>
    <w:lvl w:ilvl="6" w:tplc="8A06A4CC" w:tentative="1">
      <w:start w:val="1"/>
      <w:numFmt w:val="decimal"/>
      <w:lvlText w:val="%7."/>
      <w:lvlJc w:val="left"/>
      <w:pPr>
        <w:tabs>
          <w:tab w:val="num" w:pos="5040"/>
        </w:tabs>
        <w:ind w:left="5040" w:hanging="360"/>
      </w:pPr>
    </w:lvl>
    <w:lvl w:ilvl="7" w:tplc="98127762" w:tentative="1">
      <w:start w:val="1"/>
      <w:numFmt w:val="decimal"/>
      <w:lvlText w:val="%8."/>
      <w:lvlJc w:val="left"/>
      <w:pPr>
        <w:tabs>
          <w:tab w:val="num" w:pos="5760"/>
        </w:tabs>
        <w:ind w:left="5760" w:hanging="360"/>
      </w:pPr>
    </w:lvl>
    <w:lvl w:ilvl="8" w:tplc="4D9CDC9C" w:tentative="1">
      <w:start w:val="1"/>
      <w:numFmt w:val="decimal"/>
      <w:lvlText w:val="%9."/>
      <w:lvlJc w:val="left"/>
      <w:pPr>
        <w:tabs>
          <w:tab w:val="num" w:pos="6480"/>
        </w:tabs>
        <w:ind w:left="6480" w:hanging="360"/>
      </w:pPr>
    </w:lvl>
  </w:abstractNum>
  <w:abstractNum w:abstractNumId="3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97B1446"/>
    <w:multiLevelType w:val="multilevel"/>
    <w:tmpl w:val="D46019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64BE1B2A"/>
    <w:multiLevelType w:val="multilevel"/>
    <w:tmpl w:val="AD6A30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65F64AE3"/>
    <w:multiLevelType w:val="hybridMultilevel"/>
    <w:tmpl w:val="6CCC2CE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2" w15:restartNumberingAfterBreak="0">
    <w:nsid w:val="71447B69"/>
    <w:multiLevelType w:val="multilevel"/>
    <w:tmpl w:val="96AE25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4" w15:restartNumberingAfterBreak="0">
    <w:nsid w:val="780F39AE"/>
    <w:multiLevelType w:val="multilevel"/>
    <w:tmpl w:val="21DA28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9B61150"/>
    <w:multiLevelType w:val="hybridMultilevel"/>
    <w:tmpl w:val="CB68DF66"/>
    <w:lvl w:ilvl="0" w:tplc="4622000E">
      <w:start w:val="1"/>
      <w:numFmt w:val="decimal"/>
      <w:lvlText w:val="%1."/>
      <w:lvlJc w:val="left"/>
      <w:pPr>
        <w:tabs>
          <w:tab w:val="num" w:pos="720"/>
        </w:tabs>
        <w:ind w:left="720" w:hanging="360"/>
      </w:pPr>
    </w:lvl>
    <w:lvl w:ilvl="1" w:tplc="20000001">
      <w:start w:val="1"/>
      <w:numFmt w:val="bullet"/>
      <w:lvlText w:val=""/>
      <w:lvlJc w:val="left"/>
      <w:pPr>
        <w:tabs>
          <w:tab w:val="num" w:pos="1440"/>
        </w:tabs>
        <w:ind w:left="1440" w:hanging="360"/>
      </w:pPr>
      <w:rPr>
        <w:rFonts w:ascii="Symbol" w:hAnsi="Symbol" w:hint="default"/>
      </w:rPr>
    </w:lvl>
    <w:lvl w:ilvl="2" w:tplc="D8364F08">
      <w:start w:val="1"/>
      <w:numFmt w:val="decimal"/>
      <w:lvlText w:val="%3."/>
      <w:lvlJc w:val="left"/>
      <w:pPr>
        <w:tabs>
          <w:tab w:val="num" w:pos="2160"/>
        </w:tabs>
        <w:ind w:left="2160" w:hanging="360"/>
      </w:pPr>
    </w:lvl>
    <w:lvl w:ilvl="3" w:tplc="797273B8">
      <w:start w:val="1"/>
      <w:numFmt w:val="lowerLetter"/>
      <w:lvlText w:val="%4)"/>
      <w:lvlJc w:val="left"/>
      <w:pPr>
        <w:tabs>
          <w:tab w:val="num" w:pos="2880"/>
        </w:tabs>
        <w:ind w:left="2880" w:hanging="360"/>
      </w:pPr>
    </w:lvl>
    <w:lvl w:ilvl="4" w:tplc="F4341C9A" w:tentative="1">
      <w:start w:val="1"/>
      <w:numFmt w:val="decimal"/>
      <w:lvlText w:val="%5."/>
      <w:lvlJc w:val="left"/>
      <w:pPr>
        <w:tabs>
          <w:tab w:val="num" w:pos="3600"/>
        </w:tabs>
        <w:ind w:left="3600" w:hanging="360"/>
      </w:pPr>
    </w:lvl>
    <w:lvl w:ilvl="5" w:tplc="AD9A9624" w:tentative="1">
      <w:start w:val="1"/>
      <w:numFmt w:val="decimal"/>
      <w:lvlText w:val="%6."/>
      <w:lvlJc w:val="left"/>
      <w:pPr>
        <w:tabs>
          <w:tab w:val="num" w:pos="4320"/>
        </w:tabs>
        <w:ind w:left="4320" w:hanging="360"/>
      </w:pPr>
    </w:lvl>
    <w:lvl w:ilvl="6" w:tplc="8A06A4CC" w:tentative="1">
      <w:start w:val="1"/>
      <w:numFmt w:val="decimal"/>
      <w:lvlText w:val="%7."/>
      <w:lvlJc w:val="left"/>
      <w:pPr>
        <w:tabs>
          <w:tab w:val="num" w:pos="5040"/>
        </w:tabs>
        <w:ind w:left="5040" w:hanging="360"/>
      </w:pPr>
    </w:lvl>
    <w:lvl w:ilvl="7" w:tplc="98127762" w:tentative="1">
      <w:start w:val="1"/>
      <w:numFmt w:val="decimal"/>
      <w:lvlText w:val="%8."/>
      <w:lvlJc w:val="left"/>
      <w:pPr>
        <w:tabs>
          <w:tab w:val="num" w:pos="5760"/>
        </w:tabs>
        <w:ind w:left="5760" w:hanging="360"/>
      </w:pPr>
    </w:lvl>
    <w:lvl w:ilvl="8" w:tplc="4D9CDC9C" w:tentative="1">
      <w:start w:val="1"/>
      <w:numFmt w:val="decimal"/>
      <w:lvlText w:val="%9."/>
      <w:lvlJc w:val="left"/>
      <w:pPr>
        <w:tabs>
          <w:tab w:val="num" w:pos="6480"/>
        </w:tabs>
        <w:ind w:left="6480" w:hanging="360"/>
      </w:pPr>
    </w:lvl>
  </w:abstractNum>
  <w:abstractNum w:abstractNumId="46" w15:restartNumberingAfterBreak="0">
    <w:nsid w:val="7BDA2497"/>
    <w:multiLevelType w:val="hybridMultilevel"/>
    <w:tmpl w:val="B8843580"/>
    <w:lvl w:ilvl="0" w:tplc="B5A8667A">
      <w:numFmt w:val="bullet"/>
      <w:lvlText w:val="-"/>
      <w:lvlJc w:val="left"/>
      <w:pPr>
        <w:ind w:left="760" w:hanging="360"/>
      </w:pPr>
      <w:rPr>
        <w:rFonts w:ascii="Times" w:eastAsia="Batang" w:hAnsi="Times" w:cs="Times" w:hint="default"/>
      </w:rPr>
    </w:lvl>
    <w:lvl w:ilvl="1" w:tplc="4202C932">
      <w:start w:val="1"/>
      <w:numFmt w:val="bullet"/>
      <w:lvlText w:val=""/>
      <w:lvlJc w:val="left"/>
      <w:pPr>
        <w:ind w:left="1200" w:hanging="400"/>
      </w:pPr>
      <w:rPr>
        <w:rFonts w:ascii="Symbol" w:eastAsia="MS Mincho" w:hAnsi="Symbol" w:cs="Times New Roman"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7" w15:restartNumberingAfterBreak="0">
    <w:nsid w:val="7FBF07A3"/>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abstractNumId w:val="3"/>
  </w:num>
  <w:num w:numId="2">
    <w:abstractNumId w:val="31"/>
  </w:num>
  <w:num w:numId="3">
    <w:abstractNumId w:val="20"/>
  </w:num>
  <w:num w:numId="4">
    <w:abstractNumId w:val="21"/>
  </w:num>
  <w:num w:numId="5">
    <w:abstractNumId w:val="14"/>
  </w:num>
  <w:num w:numId="6">
    <w:abstractNumId w:val="25"/>
  </w:num>
  <w:num w:numId="7">
    <w:abstractNumId w:val="36"/>
  </w:num>
  <w:num w:numId="8">
    <w:abstractNumId w:val="15"/>
  </w:num>
  <w:num w:numId="9">
    <w:abstractNumId w:val="13"/>
  </w:num>
  <w:num w:numId="10">
    <w:abstractNumId w:val="2"/>
  </w:num>
  <w:num w:numId="11">
    <w:abstractNumId w:val="1"/>
  </w:num>
  <w:num w:numId="12">
    <w:abstractNumId w:val="0"/>
  </w:num>
  <w:num w:numId="13">
    <w:abstractNumId w:val="33"/>
  </w:num>
  <w:num w:numId="14">
    <w:abstractNumId w:val="35"/>
  </w:num>
  <w:num w:numId="15">
    <w:abstractNumId w:val="23"/>
  </w:num>
  <w:num w:numId="16">
    <w:abstractNumId w:val="38"/>
  </w:num>
  <w:num w:numId="17">
    <w:abstractNumId w:val="9"/>
  </w:num>
  <w:num w:numId="18">
    <w:abstractNumId w:val="11"/>
  </w:num>
  <w:num w:numId="19">
    <w:abstractNumId w:val="7"/>
  </w:num>
  <w:num w:numId="20">
    <w:abstractNumId w:val="43"/>
  </w:num>
  <w:num w:numId="21">
    <w:abstractNumId w:val="18"/>
  </w:num>
  <w:num w:numId="22">
    <w:abstractNumId w:val="41"/>
  </w:num>
  <w:num w:numId="23">
    <w:abstractNumId w:val="17"/>
  </w:num>
  <w:num w:numId="24">
    <w:abstractNumId w:val="22"/>
  </w:num>
  <w:num w:numId="25">
    <w:abstractNumId w:val="45"/>
  </w:num>
  <w:num w:numId="26">
    <w:abstractNumId w:val="34"/>
  </w:num>
  <w:num w:numId="27">
    <w:abstractNumId w:val="27"/>
  </w:num>
  <w:num w:numId="28">
    <w:abstractNumId w:val="29"/>
  </w:num>
  <w:num w:numId="29">
    <w:abstractNumId w:val="40"/>
  </w:num>
  <w:num w:numId="30">
    <w:abstractNumId w:val="10"/>
  </w:num>
  <w:num w:numId="31">
    <w:abstractNumId w:val="12"/>
  </w:num>
  <w:num w:numId="32">
    <w:abstractNumId w:val="16"/>
  </w:num>
  <w:num w:numId="33">
    <w:abstractNumId w:val="42"/>
  </w:num>
  <w:num w:numId="34">
    <w:abstractNumId w:val="8"/>
  </w:num>
  <w:num w:numId="35">
    <w:abstractNumId w:val="39"/>
  </w:num>
  <w:num w:numId="36">
    <w:abstractNumId w:val="26"/>
  </w:num>
  <w:num w:numId="37">
    <w:abstractNumId w:val="30"/>
  </w:num>
  <w:num w:numId="38">
    <w:abstractNumId w:val="19"/>
  </w:num>
  <w:num w:numId="39">
    <w:abstractNumId w:val="28"/>
  </w:num>
  <w:num w:numId="40">
    <w:abstractNumId w:val="6"/>
  </w:num>
  <w:num w:numId="41">
    <w:abstractNumId w:val="47"/>
  </w:num>
  <w:num w:numId="42">
    <w:abstractNumId w:val="24"/>
  </w:num>
  <w:num w:numId="43">
    <w:abstractNumId w:val="44"/>
  </w:num>
  <w:num w:numId="44">
    <w:abstractNumId w:val="4"/>
  </w:num>
  <w:num w:numId="45">
    <w:abstractNumId w:val="5"/>
  </w:num>
  <w:num w:numId="46">
    <w:abstractNumId w:val="32"/>
  </w:num>
  <w:num w:numId="47">
    <w:abstractNumId w:val="46"/>
  </w:num>
  <w:num w:numId="48">
    <w:abstractNumId w:val="37"/>
  </w:num>
  <w:num w:numId="49">
    <w:abstractNumId w:val="2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1"/>
  <w:removePersonalInformation/>
  <w:removeDateAndTime/>
  <w:printFractionalCharacterWidth/>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930"/>
    <w:rsid w:val="00000E26"/>
    <w:rsid w:val="00001148"/>
    <w:rsid w:val="000012CB"/>
    <w:rsid w:val="000014A8"/>
    <w:rsid w:val="00001602"/>
    <w:rsid w:val="000016FB"/>
    <w:rsid w:val="00002A37"/>
    <w:rsid w:val="00002CBA"/>
    <w:rsid w:val="00002D02"/>
    <w:rsid w:val="000032AE"/>
    <w:rsid w:val="000037F4"/>
    <w:rsid w:val="00003827"/>
    <w:rsid w:val="00003EAB"/>
    <w:rsid w:val="00004081"/>
    <w:rsid w:val="0000453B"/>
    <w:rsid w:val="00004849"/>
    <w:rsid w:val="0000495D"/>
    <w:rsid w:val="000051D6"/>
    <w:rsid w:val="0000537A"/>
    <w:rsid w:val="000054E0"/>
    <w:rsid w:val="0000564C"/>
    <w:rsid w:val="00005DFC"/>
    <w:rsid w:val="00006446"/>
    <w:rsid w:val="000066B9"/>
    <w:rsid w:val="00006896"/>
    <w:rsid w:val="00007CDC"/>
    <w:rsid w:val="000105E0"/>
    <w:rsid w:val="000107AF"/>
    <w:rsid w:val="000108D6"/>
    <w:rsid w:val="00010A18"/>
    <w:rsid w:val="00010EB9"/>
    <w:rsid w:val="000116B5"/>
    <w:rsid w:val="00011B28"/>
    <w:rsid w:val="00011B68"/>
    <w:rsid w:val="0001224C"/>
    <w:rsid w:val="00013021"/>
    <w:rsid w:val="000134FE"/>
    <w:rsid w:val="00014F1C"/>
    <w:rsid w:val="000150C7"/>
    <w:rsid w:val="000151C4"/>
    <w:rsid w:val="00015D15"/>
    <w:rsid w:val="0001645A"/>
    <w:rsid w:val="00017D1E"/>
    <w:rsid w:val="000201F0"/>
    <w:rsid w:val="0002120C"/>
    <w:rsid w:val="0002177D"/>
    <w:rsid w:val="00021A71"/>
    <w:rsid w:val="00021E70"/>
    <w:rsid w:val="000225E6"/>
    <w:rsid w:val="00022D0A"/>
    <w:rsid w:val="00023012"/>
    <w:rsid w:val="00023697"/>
    <w:rsid w:val="00023B0F"/>
    <w:rsid w:val="0002400F"/>
    <w:rsid w:val="00024F6E"/>
    <w:rsid w:val="0002513C"/>
    <w:rsid w:val="000252F9"/>
    <w:rsid w:val="0002564D"/>
    <w:rsid w:val="000256E2"/>
    <w:rsid w:val="00025973"/>
    <w:rsid w:val="00025E1A"/>
    <w:rsid w:val="00025ECA"/>
    <w:rsid w:val="0002663D"/>
    <w:rsid w:val="00026A51"/>
    <w:rsid w:val="0002706B"/>
    <w:rsid w:val="00027365"/>
    <w:rsid w:val="00027505"/>
    <w:rsid w:val="000279F7"/>
    <w:rsid w:val="0003038D"/>
    <w:rsid w:val="00030B5B"/>
    <w:rsid w:val="00030CB8"/>
    <w:rsid w:val="00032124"/>
    <w:rsid w:val="00032205"/>
    <w:rsid w:val="000324BD"/>
    <w:rsid w:val="000325B8"/>
    <w:rsid w:val="0003279A"/>
    <w:rsid w:val="00033107"/>
    <w:rsid w:val="0003382D"/>
    <w:rsid w:val="00033C42"/>
    <w:rsid w:val="00033DD9"/>
    <w:rsid w:val="0003407E"/>
    <w:rsid w:val="0003490F"/>
    <w:rsid w:val="00034BA4"/>
    <w:rsid w:val="00034C15"/>
    <w:rsid w:val="000363BF"/>
    <w:rsid w:val="00036BA1"/>
    <w:rsid w:val="00036D02"/>
    <w:rsid w:val="00036FA0"/>
    <w:rsid w:val="00037E4A"/>
    <w:rsid w:val="000403E8"/>
    <w:rsid w:val="000411E7"/>
    <w:rsid w:val="0004122E"/>
    <w:rsid w:val="000414CE"/>
    <w:rsid w:val="00041A98"/>
    <w:rsid w:val="00041ACE"/>
    <w:rsid w:val="00041DFD"/>
    <w:rsid w:val="00041FCF"/>
    <w:rsid w:val="00042260"/>
    <w:rsid w:val="000422E2"/>
    <w:rsid w:val="00042411"/>
    <w:rsid w:val="00042D2F"/>
    <w:rsid w:val="00042F22"/>
    <w:rsid w:val="00043059"/>
    <w:rsid w:val="00043513"/>
    <w:rsid w:val="000444EF"/>
    <w:rsid w:val="0004479D"/>
    <w:rsid w:val="00044FA0"/>
    <w:rsid w:val="000454F4"/>
    <w:rsid w:val="00045525"/>
    <w:rsid w:val="00046CEA"/>
    <w:rsid w:val="000470F6"/>
    <w:rsid w:val="00047862"/>
    <w:rsid w:val="00047956"/>
    <w:rsid w:val="00047D29"/>
    <w:rsid w:val="00050017"/>
    <w:rsid w:val="00050475"/>
    <w:rsid w:val="00050480"/>
    <w:rsid w:val="000504D6"/>
    <w:rsid w:val="00050E5D"/>
    <w:rsid w:val="000522E0"/>
    <w:rsid w:val="000522EF"/>
    <w:rsid w:val="0005274D"/>
    <w:rsid w:val="00052A07"/>
    <w:rsid w:val="000534D2"/>
    <w:rsid w:val="000534E3"/>
    <w:rsid w:val="000535B9"/>
    <w:rsid w:val="00053BFB"/>
    <w:rsid w:val="00053EC0"/>
    <w:rsid w:val="00054215"/>
    <w:rsid w:val="000546A2"/>
    <w:rsid w:val="00055681"/>
    <w:rsid w:val="0005606A"/>
    <w:rsid w:val="0005696D"/>
    <w:rsid w:val="00056D32"/>
    <w:rsid w:val="00057117"/>
    <w:rsid w:val="00057D46"/>
    <w:rsid w:val="000601C6"/>
    <w:rsid w:val="00060CA6"/>
    <w:rsid w:val="00060CC5"/>
    <w:rsid w:val="00060DA6"/>
    <w:rsid w:val="00061208"/>
    <w:rsid w:val="00061279"/>
    <w:rsid w:val="000616E7"/>
    <w:rsid w:val="00061A80"/>
    <w:rsid w:val="00061D58"/>
    <w:rsid w:val="000628C3"/>
    <w:rsid w:val="0006296B"/>
    <w:rsid w:val="00062D24"/>
    <w:rsid w:val="00063068"/>
    <w:rsid w:val="0006321B"/>
    <w:rsid w:val="0006328E"/>
    <w:rsid w:val="00063704"/>
    <w:rsid w:val="000637CC"/>
    <w:rsid w:val="000646B9"/>
    <w:rsid w:val="0006487E"/>
    <w:rsid w:val="00064CB3"/>
    <w:rsid w:val="000650FA"/>
    <w:rsid w:val="0006524B"/>
    <w:rsid w:val="00065B3D"/>
    <w:rsid w:val="00065E1A"/>
    <w:rsid w:val="000661EC"/>
    <w:rsid w:val="00066E61"/>
    <w:rsid w:val="00066FF6"/>
    <w:rsid w:val="000673CE"/>
    <w:rsid w:val="00067A32"/>
    <w:rsid w:val="00070658"/>
    <w:rsid w:val="00070F83"/>
    <w:rsid w:val="000713A9"/>
    <w:rsid w:val="0007158C"/>
    <w:rsid w:val="000715F4"/>
    <w:rsid w:val="000719C0"/>
    <w:rsid w:val="000719FD"/>
    <w:rsid w:val="00071B7B"/>
    <w:rsid w:val="000722A8"/>
    <w:rsid w:val="000729B6"/>
    <w:rsid w:val="00072A9E"/>
    <w:rsid w:val="00072EF3"/>
    <w:rsid w:val="00073609"/>
    <w:rsid w:val="0007371A"/>
    <w:rsid w:val="00074038"/>
    <w:rsid w:val="00074056"/>
    <w:rsid w:val="00074208"/>
    <w:rsid w:val="00074771"/>
    <w:rsid w:val="0007562B"/>
    <w:rsid w:val="00075D2B"/>
    <w:rsid w:val="00076F47"/>
    <w:rsid w:val="000774E9"/>
    <w:rsid w:val="000776A4"/>
    <w:rsid w:val="00077E09"/>
    <w:rsid w:val="00077E5F"/>
    <w:rsid w:val="0008020C"/>
    <w:rsid w:val="0008036A"/>
    <w:rsid w:val="000810AC"/>
    <w:rsid w:val="00081756"/>
    <w:rsid w:val="00081AE6"/>
    <w:rsid w:val="00081B52"/>
    <w:rsid w:val="00081C5D"/>
    <w:rsid w:val="00082B5D"/>
    <w:rsid w:val="00084163"/>
    <w:rsid w:val="00084698"/>
    <w:rsid w:val="000855EB"/>
    <w:rsid w:val="00085B52"/>
    <w:rsid w:val="00086297"/>
    <w:rsid w:val="000866F2"/>
    <w:rsid w:val="00087128"/>
    <w:rsid w:val="0008748A"/>
    <w:rsid w:val="00087DF1"/>
    <w:rsid w:val="00087F4E"/>
    <w:rsid w:val="0009009F"/>
    <w:rsid w:val="00090398"/>
    <w:rsid w:val="00090E8D"/>
    <w:rsid w:val="00091557"/>
    <w:rsid w:val="000921F0"/>
    <w:rsid w:val="00092314"/>
    <w:rsid w:val="000924C1"/>
    <w:rsid w:val="000924F0"/>
    <w:rsid w:val="00093474"/>
    <w:rsid w:val="0009510F"/>
    <w:rsid w:val="00095CD0"/>
    <w:rsid w:val="00096797"/>
    <w:rsid w:val="00096C77"/>
    <w:rsid w:val="0009709B"/>
    <w:rsid w:val="00097B41"/>
    <w:rsid w:val="000A013E"/>
    <w:rsid w:val="000A03A8"/>
    <w:rsid w:val="000A03B6"/>
    <w:rsid w:val="000A0506"/>
    <w:rsid w:val="000A1594"/>
    <w:rsid w:val="000A1AFF"/>
    <w:rsid w:val="000A1B7B"/>
    <w:rsid w:val="000A1F63"/>
    <w:rsid w:val="000A24FD"/>
    <w:rsid w:val="000A27EF"/>
    <w:rsid w:val="000A2909"/>
    <w:rsid w:val="000A48D6"/>
    <w:rsid w:val="000A56F2"/>
    <w:rsid w:val="000A60A0"/>
    <w:rsid w:val="000A65B6"/>
    <w:rsid w:val="000A788A"/>
    <w:rsid w:val="000A7BF4"/>
    <w:rsid w:val="000A7C2D"/>
    <w:rsid w:val="000B0170"/>
    <w:rsid w:val="000B19CF"/>
    <w:rsid w:val="000B2719"/>
    <w:rsid w:val="000B28FB"/>
    <w:rsid w:val="000B2FDA"/>
    <w:rsid w:val="000B3A8F"/>
    <w:rsid w:val="000B4429"/>
    <w:rsid w:val="000B4AB9"/>
    <w:rsid w:val="000B4AF4"/>
    <w:rsid w:val="000B4EC0"/>
    <w:rsid w:val="000B4EE4"/>
    <w:rsid w:val="000B5019"/>
    <w:rsid w:val="000B58C3"/>
    <w:rsid w:val="000B61E9"/>
    <w:rsid w:val="000B6680"/>
    <w:rsid w:val="000B66C9"/>
    <w:rsid w:val="000B6F9F"/>
    <w:rsid w:val="000B7156"/>
    <w:rsid w:val="000B7BFB"/>
    <w:rsid w:val="000B7D80"/>
    <w:rsid w:val="000C0583"/>
    <w:rsid w:val="000C064E"/>
    <w:rsid w:val="000C0ACE"/>
    <w:rsid w:val="000C165A"/>
    <w:rsid w:val="000C17BC"/>
    <w:rsid w:val="000C2113"/>
    <w:rsid w:val="000C28B7"/>
    <w:rsid w:val="000C2DF7"/>
    <w:rsid w:val="000C2E19"/>
    <w:rsid w:val="000C373C"/>
    <w:rsid w:val="000C3AE3"/>
    <w:rsid w:val="000C474E"/>
    <w:rsid w:val="000C5D96"/>
    <w:rsid w:val="000C5EFF"/>
    <w:rsid w:val="000C6A05"/>
    <w:rsid w:val="000C6A87"/>
    <w:rsid w:val="000C6B81"/>
    <w:rsid w:val="000C6BEF"/>
    <w:rsid w:val="000C7A08"/>
    <w:rsid w:val="000C7AA5"/>
    <w:rsid w:val="000C7F23"/>
    <w:rsid w:val="000D0158"/>
    <w:rsid w:val="000D02E5"/>
    <w:rsid w:val="000D0D07"/>
    <w:rsid w:val="000D1164"/>
    <w:rsid w:val="000D1457"/>
    <w:rsid w:val="000D187D"/>
    <w:rsid w:val="000D1B50"/>
    <w:rsid w:val="000D215C"/>
    <w:rsid w:val="000D3864"/>
    <w:rsid w:val="000D40D1"/>
    <w:rsid w:val="000D4492"/>
    <w:rsid w:val="000D4797"/>
    <w:rsid w:val="000D524D"/>
    <w:rsid w:val="000D5DDA"/>
    <w:rsid w:val="000D5E27"/>
    <w:rsid w:val="000D5FF4"/>
    <w:rsid w:val="000D63A3"/>
    <w:rsid w:val="000D66FA"/>
    <w:rsid w:val="000D745B"/>
    <w:rsid w:val="000D76C6"/>
    <w:rsid w:val="000D7C7F"/>
    <w:rsid w:val="000E00C7"/>
    <w:rsid w:val="000E0527"/>
    <w:rsid w:val="000E0B9A"/>
    <w:rsid w:val="000E15A6"/>
    <w:rsid w:val="000E175E"/>
    <w:rsid w:val="000E1D02"/>
    <w:rsid w:val="000E1E92"/>
    <w:rsid w:val="000E1F57"/>
    <w:rsid w:val="000E2330"/>
    <w:rsid w:val="000E23C3"/>
    <w:rsid w:val="000E27CB"/>
    <w:rsid w:val="000E29F5"/>
    <w:rsid w:val="000E2CD1"/>
    <w:rsid w:val="000E2D07"/>
    <w:rsid w:val="000E314B"/>
    <w:rsid w:val="000E322B"/>
    <w:rsid w:val="000E3CBC"/>
    <w:rsid w:val="000E3DB4"/>
    <w:rsid w:val="000E5099"/>
    <w:rsid w:val="000E5143"/>
    <w:rsid w:val="000E529F"/>
    <w:rsid w:val="000E5793"/>
    <w:rsid w:val="000E5888"/>
    <w:rsid w:val="000E62CF"/>
    <w:rsid w:val="000E682B"/>
    <w:rsid w:val="000E74DB"/>
    <w:rsid w:val="000E7775"/>
    <w:rsid w:val="000E777C"/>
    <w:rsid w:val="000E795E"/>
    <w:rsid w:val="000E7A12"/>
    <w:rsid w:val="000F06D6"/>
    <w:rsid w:val="000F0EB1"/>
    <w:rsid w:val="000F1106"/>
    <w:rsid w:val="000F1393"/>
    <w:rsid w:val="000F144C"/>
    <w:rsid w:val="000F192D"/>
    <w:rsid w:val="000F1C4D"/>
    <w:rsid w:val="000F1D0C"/>
    <w:rsid w:val="000F27F9"/>
    <w:rsid w:val="000F2AE7"/>
    <w:rsid w:val="000F3BE9"/>
    <w:rsid w:val="000F3D98"/>
    <w:rsid w:val="000F3F6C"/>
    <w:rsid w:val="000F4711"/>
    <w:rsid w:val="000F48AB"/>
    <w:rsid w:val="000F501A"/>
    <w:rsid w:val="000F62C7"/>
    <w:rsid w:val="000F67DB"/>
    <w:rsid w:val="000F6849"/>
    <w:rsid w:val="000F68A6"/>
    <w:rsid w:val="000F6DF3"/>
    <w:rsid w:val="000F70E4"/>
    <w:rsid w:val="000F7FC3"/>
    <w:rsid w:val="00100403"/>
    <w:rsid w:val="0010041D"/>
    <w:rsid w:val="001005FF"/>
    <w:rsid w:val="00100BFD"/>
    <w:rsid w:val="001014F7"/>
    <w:rsid w:val="00101B45"/>
    <w:rsid w:val="00101D6F"/>
    <w:rsid w:val="00101E1D"/>
    <w:rsid w:val="00102000"/>
    <w:rsid w:val="001029B7"/>
    <w:rsid w:val="00103CA9"/>
    <w:rsid w:val="001040B0"/>
    <w:rsid w:val="001042C9"/>
    <w:rsid w:val="00104641"/>
    <w:rsid w:val="0010487F"/>
    <w:rsid w:val="00104C15"/>
    <w:rsid w:val="00105396"/>
    <w:rsid w:val="001055BC"/>
    <w:rsid w:val="001059AC"/>
    <w:rsid w:val="00105E21"/>
    <w:rsid w:val="001062F5"/>
    <w:rsid w:val="001062FB"/>
    <w:rsid w:val="001063E6"/>
    <w:rsid w:val="00106487"/>
    <w:rsid w:val="001064AF"/>
    <w:rsid w:val="001068FB"/>
    <w:rsid w:val="00107060"/>
    <w:rsid w:val="0010794F"/>
    <w:rsid w:val="001079D3"/>
    <w:rsid w:val="0011069E"/>
    <w:rsid w:val="0011087F"/>
    <w:rsid w:val="0011099B"/>
    <w:rsid w:val="001109F8"/>
    <w:rsid w:val="001110B5"/>
    <w:rsid w:val="0011119A"/>
    <w:rsid w:val="001117C8"/>
    <w:rsid w:val="00112087"/>
    <w:rsid w:val="001121CF"/>
    <w:rsid w:val="001124AD"/>
    <w:rsid w:val="00112B64"/>
    <w:rsid w:val="00112E0D"/>
    <w:rsid w:val="00113C11"/>
    <w:rsid w:val="00113CF4"/>
    <w:rsid w:val="001150B7"/>
    <w:rsid w:val="001153EA"/>
    <w:rsid w:val="001153FF"/>
    <w:rsid w:val="00115643"/>
    <w:rsid w:val="0011568D"/>
    <w:rsid w:val="00116689"/>
    <w:rsid w:val="00116765"/>
    <w:rsid w:val="00116B43"/>
    <w:rsid w:val="00116F4F"/>
    <w:rsid w:val="00117144"/>
    <w:rsid w:val="00117148"/>
    <w:rsid w:val="00117335"/>
    <w:rsid w:val="00117640"/>
    <w:rsid w:val="00117D84"/>
    <w:rsid w:val="00117DDC"/>
    <w:rsid w:val="00120422"/>
    <w:rsid w:val="00120686"/>
    <w:rsid w:val="0012094A"/>
    <w:rsid w:val="00120AF1"/>
    <w:rsid w:val="001219F5"/>
    <w:rsid w:val="00121A20"/>
    <w:rsid w:val="00121E49"/>
    <w:rsid w:val="00123120"/>
    <w:rsid w:val="0012377F"/>
    <w:rsid w:val="00123FBE"/>
    <w:rsid w:val="00123FFF"/>
    <w:rsid w:val="001242EE"/>
    <w:rsid w:val="00124314"/>
    <w:rsid w:val="0012517A"/>
    <w:rsid w:val="00125CBA"/>
    <w:rsid w:val="00125CDC"/>
    <w:rsid w:val="00125EEB"/>
    <w:rsid w:val="00126B4A"/>
    <w:rsid w:val="00126F57"/>
    <w:rsid w:val="0012725F"/>
    <w:rsid w:val="00127AA0"/>
    <w:rsid w:val="00127E6E"/>
    <w:rsid w:val="00127ED7"/>
    <w:rsid w:val="00130335"/>
    <w:rsid w:val="00130DBE"/>
    <w:rsid w:val="00130E38"/>
    <w:rsid w:val="00130EB3"/>
    <w:rsid w:val="0013116C"/>
    <w:rsid w:val="001316C8"/>
    <w:rsid w:val="001317FD"/>
    <w:rsid w:val="00131A52"/>
    <w:rsid w:val="00132280"/>
    <w:rsid w:val="001322CB"/>
    <w:rsid w:val="00132717"/>
    <w:rsid w:val="00132FD0"/>
    <w:rsid w:val="0013320A"/>
    <w:rsid w:val="0013323C"/>
    <w:rsid w:val="001344C0"/>
    <w:rsid w:val="00134583"/>
    <w:rsid w:val="001346FA"/>
    <w:rsid w:val="00135252"/>
    <w:rsid w:val="001358F1"/>
    <w:rsid w:val="001358F3"/>
    <w:rsid w:val="001359A7"/>
    <w:rsid w:val="00136132"/>
    <w:rsid w:val="0013659B"/>
    <w:rsid w:val="00136757"/>
    <w:rsid w:val="00136B7C"/>
    <w:rsid w:val="00136F1F"/>
    <w:rsid w:val="00137AB5"/>
    <w:rsid w:val="00137F0B"/>
    <w:rsid w:val="001400CD"/>
    <w:rsid w:val="001402FA"/>
    <w:rsid w:val="00140995"/>
    <w:rsid w:val="00140A37"/>
    <w:rsid w:val="00142042"/>
    <w:rsid w:val="001430A7"/>
    <w:rsid w:val="0014321F"/>
    <w:rsid w:val="001432D6"/>
    <w:rsid w:val="00143B16"/>
    <w:rsid w:val="00143D5E"/>
    <w:rsid w:val="00144E4D"/>
    <w:rsid w:val="001474AE"/>
    <w:rsid w:val="00147792"/>
    <w:rsid w:val="0015031B"/>
    <w:rsid w:val="0015057F"/>
    <w:rsid w:val="00151165"/>
    <w:rsid w:val="00151E23"/>
    <w:rsid w:val="001526E0"/>
    <w:rsid w:val="001526FB"/>
    <w:rsid w:val="00152D70"/>
    <w:rsid w:val="00152D99"/>
    <w:rsid w:val="0015330C"/>
    <w:rsid w:val="0015356A"/>
    <w:rsid w:val="001538FC"/>
    <w:rsid w:val="00154614"/>
    <w:rsid w:val="001551B5"/>
    <w:rsid w:val="001552C1"/>
    <w:rsid w:val="001552F1"/>
    <w:rsid w:val="00155577"/>
    <w:rsid w:val="00155D73"/>
    <w:rsid w:val="00156EE2"/>
    <w:rsid w:val="001574E2"/>
    <w:rsid w:val="00157799"/>
    <w:rsid w:val="00157A0A"/>
    <w:rsid w:val="00160613"/>
    <w:rsid w:val="00161777"/>
    <w:rsid w:val="0016197D"/>
    <w:rsid w:val="00163214"/>
    <w:rsid w:val="001633C7"/>
    <w:rsid w:val="00163DE7"/>
    <w:rsid w:val="00164190"/>
    <w:rsid w:val="001641E1"/>
    <w:rsid w:val="00164608"/>
    <w:rsid w:val="00164A4D"/>
    <w:rsid w:val="001650ED"/>
    <w:rsid w:val="0016533F"/>
    <w:rsid w:val="001659C1"/>
    <w:rsid w:val="00165D46"/>
    <w:rsid w:val="001661BA"/>
    <w:rsid w:val="00166DEC"/>
    <w:rsid w:val="00167D38"/>
    <w:rsid w:val="00170289"/>
    <w:rsid w:val="00170696"/>
    <w:rsid w:val="001707EA"/>
    <w:rsid w:val="001709BB"/>
    <w:rsid w:val="00170C2F"/>
    <w:rsid w:val="00170DC3"/>
    <w:rsid w:val="00171805"/>
    <w:rsid w:val="00171897"/>
    <w:rsid w:val="00172042"/>
    <w:rsid w:val="001721F8"/>
    <w:rsid w:val="00172301"/>
    <w:rsid w:val="00172903"/>
    <w:rsid w:val="00172D58"/>
    <w:rsid w:val="001733AE"/>
    <w:rsid w:val="00173A8E"/>
    <w:rsid w:val="00173AB5"/>
    <w:rsid w:val="00173C78"/>
    <w:rsid w:val="001740A1"/>
    <w:rsid w:val="00174DDB"/>
    <w:rsid w:val="00174E2C"/>
    <w:rsid w:val="0017502C"/>
    <w:rsid w:val="00175CAF"/>
    <w:rsid w:val="00175E98"/>
    <w:rsid w:val="0017601E"/>
    <w:rsid w:val="001761D4"/>
    <w:rsid w:val="00176BBE"/>
    <w:rsid w:val="00177346"/>
    <w:rsid w:val="00177C41"/>
    <w:rsid w:val="00177FF9"/>
    <w:rsid w:val="00180D2A"/>
    <w:rsid w:val="00180DF4"/>
    <w:rsid w:val="0018143F"/>
    <w:rsid w:val="0018160A"/>
    <w:rsid w:val="00181B3A"/>
    <w:rsid w:val="00181FF8"/>
    <w:rsid w:val="0018201D"/>
    <w:rsid w:val="001822CE"/>
    <w:rsid w:val="00182615"/>
    <w:rsid w:val="00183594"/>
    <w:rsid w:val="00183B3F"/>
    <w:rsid w:val="00183CAB"/>
    <w:rsid w:val="00183CCD"/>
    <w:rsid w:val="00184FB4"/>
    <w:rsid w:val="00185915"/>
    <w:rsid w:val="00186716"/>
    <w:rsid w:val="001870BC"/>
    <w:rsid w:val="00187899"/>
    <w:rsid w:val="00187C0C"/>
    <w:rsid w:val="00187C78"/>
    <w:rsid w:val="00190AC1"/>
    <w:rsid w:val="00190ED1"/>
    <w:rsid w:val="00191070"/>
    <w:rsid w:val="0019158D"/>
    <w:rsid w:val="0019205C"/>
    <w:rsid w:val="001929E1"/>
    <w:rsid w:val="00192B25"/>
    <w:rsid w:val="00192EC9"/>
    <w:rsid w:val="00193046"/>
    <w:rsid w:val="0019341A"/>
    <w:rsid w:val="00193582"/>
    <w:rsid w:val="00193F8D"/>
    <w:rsid w:val="00194333"/>
    <w:rsid w:val="0019492B"/>
    <w:rsid w:val="00194CE3"/>
    <w:rsid w:val="00195F02"/>
    <w:rsid w:val="00195F53"/>
    <w:rsid w:val="001965CC"/>
    <w:rsid w:val="00196A04"/>
    <w:rsid w:val="00196AA7"/>
    <w:rsid w:val="001972EA"/>
    <w:rsid w:val="001977CB"/>
    <w:rsid w:val="00197DF9"/>
    <w:rsid w:val="001A021D"/>
    <w:rsid w:val="001A050E"/>
    <w:rsid w:val="001A175A"/>
    <w:rsid w:val="001A194E"/>
    <w:rsid w:val="001A1987"/>
    <w:rsid w:val="001A1FED"/>
    <w:rsid w:val="001A2564"/>
    <w:rsid w:val="001A3087"/>
    <w:rsid w:val="001A4A01"/>
    <w:rsid w:val="001A585A"/>
    <w:rsid w:val="001A5A8E"/>
    <w:rsid w:val="001A5B81"/>
    <w:rsid w:val="001A602E"/>
    <w:rsid w:val="001A6173"/>
    <w:rsid w:val="001A6BA4"/>
    <w:rsid w:val="001A6CBA"/>
    <w:rsid w:val="001A71EB"/>
    <w:rsid w:val="001A767F"/>
    <w:rsid w:val="001A79FF"/>
    <w:rsid w:val="001A7B56"/>
    <w:rsid w:val="001A7B77"/>
    <w:rsid w:val="001B03C5"/>
    <w:rsid w:val="001B0D97"/>
    <w:rsid w:val="001B158B"/>
    <w:rsid w:val="001B1A4C"/>
    <w:rsid w:val="001B221B"/>
    <w:rsid w:val="001B35DA"/>
    <w:rsid w:val="001B371F"/>
    <w:rsid w:val="001B39E3"/>
    <w:rsid w:val="001B3F92"/>
    <w:rsid w:val="001B43F3"/>
    <w:rsid w:val="001B4985"/>
    <w:rsid w:val="001B4CD4"/>
    <w:rsid w:val="001B53F1"/>
    <w:rsid w:val="001B5A5D"/>
    <w:rsid w:val="001B5C01"/>
    <w:rsid w:val="001B65A3"/>
    <w:rsid w:val="001C077E"/>
    <w:rsid w:val="001C099A"/>
    <w:rsid w:val="001C1351"/>
    <w:rsid w:val="001C1B76"/>
    <w:rsid w:val="001C1CE5"/>
    <w:rsid w:val="001C1E6D"/>
    <w:rsid w:val="001C22C8"/>
    <w:rsid w:val="001C2E35"/>
    <w:rsid w:val="001C3970"/>
    <w:rsid w:val="001C3D2A"/>
    <w:rsid w:val="001C3F22"/>
    <w:rsid w:val="001C3FA7"/>
    <w:rsid w:val="001C4594"/>
    <w:rsid w:val="001C4883"/>
    <w:rsid w:val="001C5095"/>
    <w:rsid w:val="001C50EE"/>
    <w:rsid w:val="001C5B0A"/>
    <w:rsid w:val="001C5FB9"/>
    <w:rsid w:val="001C700D"/>
    <w:rsid w:val="001C7166"/>
    <w:rsid w:val="001C73FD"/>
    <w:rsid w:val="001C7AC9"/>
    <w:rsid w:val="001D00A0"/>
    <w:rsid w:val="001D0362"/>
    <w:rsid w:val="001D0C34"/>
    <w:rsid w:val="001D1463"/>
    <w:rsid w:val="001D152C"/>
    <w:rsid w:val="001D1678"/>
    <w:rsid w:val="001D1C3B"/>
    <w:rsid w:val="001D2C81"/>
    <w:rsid w:val="001D3840"/>
    <w:rsid w:val="001D3DFA"/>
    <w:rsid w:val="001D43AD"/>
    <w:rsid w:val="001D4C57"/>
    <w:rsid w:val="001D5014"/>
    <w:rsid w:val="001D519B"/>
    <w:rsid w:val="001D51BA"/>
    <w:rsid w:val="001D532E"/>
    <w:rsid w:val="001D53E7"/>
    <w:rsid w:val="001D5457"/>
    <w:rsid w:val="001D5534"/>
    <w:rsid w:val="001D5874"/>
    <w:rsid w:val="001D6342"/>
    <w:rsid w:val="001D64CC"/>
    <w:rsid w:val="001D6A88"/>
    <w:rsid w:val="001D6AB0"/>
    <w:rsid w:val="001D6D53"/>
    <w:rsid w:val="001D78B5"/>
    <w:rsid w:val="001E0AA0"/>
    <w:rsid w:val="001E0C15"/>
    <w:rsid w:val="001E0E97"/>
    <w:rsid w:val="001E1729"/>
    <w:rsid w:val="001E1E80"/>
    <w:rsid w:val="001E1F19"/>
    <w:rsid w:val="001E235F"/>
    <w:rsid w:val="001E247F"/>
    <w:rsid w:val="001E2939"/>
    <w:rsid w:val="001E2A2D"/>
    <w:rsid w:val="001E2B0E"/>
    <w:rsid w:val="001E46EA"/>
    <w:rsid w:val="001E53E0"/>
    <w:rsid w:val="001E542C"/>
    <w:rsid w:val="001E58E2"/>
    <w:rsid w:val="001E5B96"/>
    <w:rsid w:val="001E63A0"/>
    <w:rsid w:val="001E6434"/>
    <w:rsid w:val="001E696F"/>
    <w:rsid w:val="001E7169"/>
    <w:rsid w:val="001E71DA"/>
    <w:rsid w:val="001E7449"/>
    <w:rsid w:val="001E79E1"/>
    <w:rsid w:val="001E7AED"/>
    <w:rsid w:val="001E7CE5"/>
    <w:rsid w:val="001F0C2A"/>
    <w:rsid w:val="001F0C41"/>
    <w:rsid w:val="001F1416"/>
    <w:rsid w:val="001F1567"/>
    <w:rsid w:val="001F19F4"/>
    <w:rsid w:val="001F1F10"/>
    <w:rsid w:val="001F1F3D"/>
    <w:rsid w:val="001F2D84"/>
    <w:rsid w:val="001F2E3E"/>
    <w:rsid w:val="001F32F1"/>
    <w:rsid w:val="001F34DB"/>
    <w:rsid w:val="001F36E8"/>
    <w:rsid w:val="001F3916"/>
    <w:rsid w:val="001F5312"/>
    <w:rsid w:val="001F5483"/>
    <w:rsid w:val="001F54C5"/>
    <w:rsid w:val="001F5971"/>
    <w:rsid w:val="001F62B9"/>
    <w:rsid w:val="001F662C"/>
    <w:rsid w:val="001F689F"/>
    <w:rsid w:val="001F7074"/>
    <w:rsid w:val="0020022F"/>
    <w:rsid w:val="0020030C"/>
    <w:rsid w:val="00200490"/>
    <w:rsid w:val="002004E0"/>
    <w:rsid w:val="002005E3"/>
    <w:rsid w:val="00201F3A"/>
    <w:rsid w:val="002024B3"/>
    <w:rsid w:val="0020350C"/>
    <w:rsid w:val="0020355A"/>
    <w:rsid w:val="00203F96"/>
    <w:rsid w:val="00205125"/>
    <w:rsid w:val="002051EA"/>
    <w:rsid w:val="002054E9"/>
    <w:rsid w:val="002054F3"/>
    <w:rsid w:val="002056A9"/>
    <w:rsid w:val="002056FD"/>
    <w:rsid w:val="0020593A"/>
    <w:rsid w:val="002065AA"/>
    <w:rsid w:val="002069B2"/>
    <w:rsid w:val="002072D3"/>
    <w:rsid w:val="00207887"/>
    <w:rsid w:val="002079BB"/>
    <w:rsid w:val="00207FA3"/>
    <w:rsid w:val="00211ADF"/>
    <w:rsid w:val="00211AF6"/>
    <w:rsid w:val="00211E45"/>
    <w:rsid w:val="00212249"/>
    <w:rsid w:val="0021236C"/>
    <w:rsid w:val="002126FB"/>
    <w:rsid w:val="00212731"/>
    <w:rsid w:val="0021278B"/>
    <w:rsid w:val="002127B8"/>
    <w:rsid w:val="00213642"/>
    <w:rsid w:val="00213DBD"/>
    <w:rsid w:val="00214047"/>
    <w:rsid w:val="00214150"/>
    <w:rsid w:val="00214DA8"/>
    <w:rsid w:val="002151EC"/>
    <w:rsid w:val="00215423"/>
    <w:rsid w:val="002156DA"/>
    <w:rsid w:val="002157F7"/>
    <w:rsid w:val="002158FA"/>
    <w:rsid w:val="002161A8"/>
    <w:rsid w:val="002161DA"/>
    <w:rsid w:val="002165B1"/>
    <w:rsid w:val="00220600"/>
    <w:rsid w:val="00220B29"/>
    <w:rsid w:val="00221514"/>
    <w:rsid w:val="00221BA4"/>
    <w:rsid w:val="00221D17"/>
    <w:rsid w:val="002224DB"/>
    <w:rsid w:val="002239FC"/>
    <w:rsid w:val="00223FCB"/>
    <w:rsid w:val="00224238"/>
    <w:rsid w:val="00224678"/>
    <w:rsid w:val="00224CC1"/>
    <w:rsid w:val="002252C3"/>
    <w:rsid w:val="002259A0"/>
    <w:rsid w:val="00225C54"/>
    <w:rsid w:val="0022634D"/>
    <w:rsid w:val="00226499"/>
    <w:rsid w:val="0022722B"/>
    <w:rsid w:val="00227658"/>
    <w:rsid w:val="00227F3A"/>
    <w:rsid w:val="00230765"/>
    <w:rsid w:val="00230C76"/>
    <w:rsid w:val="00230D18"/>
    <w:rsid w:val="002310A2"/>
    <w:rsid w:val="002311D4"/>
    <w:rsid w:val="002319E4"/>
    <w:rsid w:val="00231C3D"/>
    <w:rsid w:val="00232545"/>
    <w:rsid w:val="00233BE5"/>
    <w:rsid w:val="002341AE"/>
    <w:rsid w:val="002344F9"/>
    <w:rsid w:val="00234CAF"/>
    <w:rsid w:val="00234DA7"/>
    <w:rsid w:val="00234F64"/>
    <w:rsid w:val="00235632"/>
    <w:rsid w:val="00235872"/>
    <w:rsid w:val="00235F23"/>
    <w:rsid w:val="0023617F"/>
    <w:rsid w:val="002363CC"/>
    <w:rsid w:val="002366ED"/>
    <w:rsid w:val="00236C16"/>
    <w:rsid w:val="00237DA2"/>
    <w:rsid w:val="00237E7D"/>
    <w:rsid w:val="002407F8"/>
    <w:rsid w:val="00240CB5"/>
    <w:rsid w:val="00241559"/>
    <w:rsid w:val="002417CB"/>
    <w:rsid w:val="00241DE2"/>
    <w:rsid w:val="00241FFF"/>
    <w:rsid w:val="0024226D"/>
    <w:rsid w:val="00242498"/>
    <w:rsid w:val="002425D7"/>
    <w:rsid w:val="002428EF"/>
    <w:rsid w:val="00242AF0"/>
    <w:rsid w:val="00243028"/>
    <w:rsid w:val="0024359B"/>
    <w:rsid w:val="002435B3"/>
    <w:rsid w:val="00243C1E"/>
    <w:rsid w:val="00245726"/>
    <w:rsid w:val="002458EB"/>
    <w:rsid w:val="0024593C"/>
    <w:rsid w:val="00245AB6"/>
    <w:rsid w:val="00246AC9"/>
    <w:rsid w:val="00246CF1"/>
    <w:rsid w:val="00247FAC"/>
    <w:rsid w:val="002500C8"/>
    <w:rsid w:val="00250142"/>
    <w:rsid w:val="00250180"/>
    <w:rsid w:val="00250B6A"/>
    <w:rsid w:val="00250C6A"/>
    <w:rsid w:val="0025146D"/>
    <w:rsid w:val="00251D64"/>
    <w:rsid w:val="002520BB"/>
    <w:rsid w:val="0025226A"/>
    <w:rsid w:val="002522EE"/>
    <w:rsid w:val="002524CE"/>
    <w:rsid w:val="002527AA"/>
    <w:rsid w:val="002532FA"/>
    <w:rsid w:val="00254008"/>
    <w:rsid w:val="0025484B"/>
    <w:rsid w:val="00254B87"/>
    <w:rsid w:val="00255EB9"/>
    <w:rsid w:val="00256718"/>
    <w:rsid w:val="00256911"/>
    <w:rsid w:val="00256B08"/>
    <w:rsid w:val="00256F60"/>
    <w:rsid w:val="002574CD"/>
    <w:rsid w:val="00257543"/>
    <w:rsid w:val="00257862"/>
    <w:rsid w:val="00260866"/>
    <w:rsid w:val="00260DBE"/>
    <w:rsid w:val="00261271"/>
    <w:rsid w:val="0026147D"/>
    <w:rsid w:val="002617E7"/>
    <w:rsid w:val="00261B27"/>
    <w:rsid w:val="0026219B"/>
    <w:rsid w:val="0026264A"/>
    <w:rsid w:val="00262836"/>
    <w:rsid w:val="002638B6"/>
    <w:rsid w:val="00264228"/>
    <w:rsid w:val="00264334"/>
    <w:rsid w:val="0026473E"/>
    <w:rsid w:val="00264A4E"/>
    <w:rsid w:val="00264B72"/>
    <w:rsid w:val="00266214"/>
    <w:rsid w:val="00266C15"/>
    <w:rsid w:val="00266CFA"/>
    <w:rsid w:val="00267B87"/>
    <w:rsid w:val="00267C06"/>
    <w:rsid w:val="00267C83"/>
    <w:rsid w:val="0027091B"/>
    <w:rsid w:val="00271371"/>
    <w:rsid w:val="0027144F"/>
    <w:rsid w:val="00271813"/>
    <w:rsid w:val="00271BC5"/>
    <w:rsid w:val="00271F3A"/>
    <w:rsid w:val="002720F0"/>
    <w:rsid w:val="002726E1"/>
    <w:rsid w:val="00273120"/>
    <w:rsid w:val="00273278"/>
    <w:rsid w:val="002734DE"/>
    <w:rsid w:val="002737F4"/>
    <w:rsid w:val="00273A28"/>
    <w:rsid w:val="00273CF6"/>
    <w:rsid w:val="002741BB"/>
    <w:rsid w:val="0027489B"/>
    <w:rsid w:val="00274923"/>
    <w:rsid w:val="00274BAB"/>
    <w:rsid w:val="00275882"/>
    <w:rsid w:val="002762BB"/>
    <w:rsid w:val="002770E2"/>
    <w:rsid w:val="00277445"/>
    <w:rsid w:val="00277BF7"/>
    <w:rsid w:val="002805F5"/>
    <w:rsid w:val="00280751"/>
    <w:rsid w:val="002807DE"/>
    <w:rsid w:val="0028103E"/>
    <w:rsid w:val="002811CB"/>
    <w:rsid w:val="0028162C"/>
    <w:rsid w:val="002816F2"/>
    <w:rsid w:val="002817C3"/>
    <w:rsid w:val="00281DA2"/>
    <w:rsid w:val="00281EED"/>
    <w:rsid w:val="002824CD"/>
    <w:rsid w:val="0028280A"/>
    <w:rsid w:val="00282860"/>
    <w:rsid w:val="00282B71"/>
    <w:rsid w:val="00282C0E"/>
    <w:rsid w:val="00282C71"/>
    <w:rsid w:val="00282F0A"/>
    <w:rsid w:val="00283239"/>
    <w:rsid w:val="002835BD"/>
    <w:rsid w:val="002837ED"/>
    <w:rsid w:val="00283C0E"/>
    <w:rsid w:val="00283DDC"/>
    <w:rsid w:val="002850FC"/>
    <w:rsid w:val="0028512A"/>
    <w:rsid w:val="00285215"/>
    <w:rsid w:val="002865CC"/>
    <w:rsid w:val="00286964"/>
    <w:rsid w:val="00286ACD"/>
    <w:rsid w:val="00287838"/>
    <w:rsid w:val="00287A0E"/>
    <w:rsid w:val="00287B6C"/>
    <w:rsid w:val="00287D51"/>
    <w:rsid w:val="002901AB"/>
    <w:rsid w:val="00290495"/>
    <w:rsid w:val="002907B5"/>
    <w:rsid w:val="002911B5"/>
    <w:rsid w:val="0029174A"/>
    <w:rsid w:val="00291D40"/>
    <w:rsid w:val="00292EB7"/>
    <w:rsid w:val="00292F19"/>
    <w:rsid w:val="00293896"/>
    <w:rsid w:val="0029457C"/>
    <w:rsid w:val="00294C5E"/>
    <w:rsid w:val="00295195"/>
    <w:rsid w:val="002957C9"/>
    <w:rsid w:val="002958B8"/>
    <w:rsid w:val="00295AD2"/>
    <w:rsid w:val="00295D22"/>
    <w:rsid w:val="002960CB"/>
    <w:rsid w:val="00296227"/>
    <w:rsid w:val="0029662D"/>
    <w:rsid w:val="002967CB"/>
    <w:rsid w:val="00296F44"/>
    <w:rsid w:val="002975D2"/>
    <w:rsid w:val="0029777D"/>
    <w:rsid w:val="002A055E"/>
    <w:rsid w:val="002A0842"/>
    <w:rsid w:val="002A1D4E"/>
    <w:rsid w:val="002A203A"/>
    <w:rsid w:val="002A2869"/>
    <w:rsid w:val="002A2921"/>
    <w:rsid w:val="002A2D81"/>
    <w:rsid w:val="002A4923"/>
    <w:rsid w:val="002A659B"/>
    <w:rsid w:val="002A666B"/>
    <w:rsid w:val="002A6955"/>
    <w:rsid w:val="002A726A"/>
    <w:rsid w:val="002A766C"/>
    <w:rsid w:val="002A7A87"/>
    <w:rsid w:val="002B01B4"/>
    <w:rsid w:val="002B0471"/>
    <w:rsid w:val="002B0978"/>
    <w:rsid w:val="002B24D6"/>
    <w:rsid w:val="002B273D"/>
    <w:rsid w:val="002B33DC"/>
    <w:rsid w:val="002B3678"/>
    <w:rsid w:val="002B369A"/>
    <w:rsid w:val="002B3C6A"/>
    <w:rsid w:val="002B3C99"/>
    <w:rsid w:val="002B410C"/>
    <w:rsid w:val="002B4707"/>
    <w:rsid w:val="002B4BA5"/>
    <w:rsid w:val="002B4F65"/>
    <w:rsid w:val="002B53EB"/>
    <w:rsid w:val="002B55F0"/>
    <w:rsid w:val="002B5BBD"/>
    <w:rsid w:val="002B621B"/>
    <w:rsid w:val="002B6B4C"/>
    <w:rsid w:val="002B6D5C"/>
    <w:rsid w:val="002B70AB"/>
    <w:rsid w:val="002B7271"/>
    <w:rsid w:val="002B7363"/>
    <w:rsid w:val="002B737B"/>
    <w:rsid w:val="002B766F"/>
    <w:rsid w:val="002B7C92"/>
    <w:rsid w:val="002B7F42"/>
    <w:rsid w:val="002C0204"/>
    <w:rsid w:val="002C096C"/>
    <w:rsid w:val="002C0A05"/>
    <w:rsid w:val="002C1B45"/>
    <w:rsid w:val="002C1CC0"/>
    <w:rsid w:val="002C2177"/>
    <w:rsid w:val="002C2603"/>
    <w:rsid w:val="002C2B93"/>
    <w:rsid w:val="002C2BF6"/>
    <w:rsid w:val="002C2D60"/>
    <w:rsid w:val="002C4104"/>
    <w:rsid w:val="002C41E6"/>
    <w:rsid w:val="002C4290"/>
    <w:rsid w:val="002C45B2"/>
    <w:rsid w:val="002C5102"/>
    <w:rsid w:val="002C5BB8"/>
    <w:rsid w:val="002C70F9"/>
    <w:rsid w:val="002C79B7"/>
    <w:rsid w:val="002C7EAC"/>
    <w:rsid w:val="002D05D2"/>
    <w:rsid w:val="002D071A"/>
    <w:rsid w:val="002D0AD3"/>
    <w:rsid w:val="002D201D"/>
    <w:rsid w:val="002D27C5"/>
    <w:rsid w:val="002D3004"/>
    <w:rsid w:val="002D34B2"/>
    <w:rsid w:val="002D36E8"/>
    <w:rsid w:val="002D48B0"/>
    <w:rsid w:val="002D54D8"/>
    <w:rsid w:val="002D5B37"/>
    <w:rsid w:val="002D616C"/>
    <w:rsid w:val="002D7637"/>
    <w:rsid w:val="002D7C24"/>
    <w:rsid w:val="002E0388"/>
    <w:rsid w:val="002E07A6"/>
    <w:rsid w:val="002E0F91"/>
    <w:rsid w:val="002E16B3"/>
    <w:rsid w:val="002E17F2"/>
    <w:rsid w:val="002E24A1"/>
    <w:rsid w:val="002E3623"/>
    <w:rsid w:val="002E367F"/>
    <w:rsid w:val="002E3996"/>
    <w:rsid w:val="002E3A30"/>
    <w:rsid w:val="002E3F3C"/>
    <w:rsid w:val="002E4636"/>
    <w:rsid w:val="002E4BB1"/>
    <w:rsid w:val="002E4C3F"/>
    <w:rsid w:val="002E5434"/>
    <w:rsid w:val="002E5CCE"/>
    <w:rsid w:val="002E632A"/>
    <w:rsid w:val="002E64D6"/>
    <w:rsid w:val="002E6793"/>
    <w:rsid w:val="002E699A"/>
    <w:rsid w:val="002E6D0E"/>
    <w:rsid w:val="002E6FAB"/>
    <w:rsid w:val="002E709B"/>
    <w:rsid w:val="002E741F"/>
    <w:rsid w:val="002E7A58"/>
    <w:rsid w:val="002E7C46"/>
    <w:rsid w:val="002E7C85"/>
    <w:rsid w:val="002E7CAE"/>
    <w:rsid w:val="002E7F55"/>
    <w:rsid w:val="002F0DCB"/>
    <w:rsid w:val="002F119F"/>
    <w:rsid w:val="002F1352"/>
    <w:rsid w:val="002F13E4"/>
    <w:rsid w:val="002F140C"/>
    <w:rsid w:val="002F194C"/>
    <w:rsid w:val="002F1E07"/>
    <w:rsid w:val="002F2771"/>
    <w:rsid w:val="002F34A4"/>
    <w:rsid w:val="002F35D6"/>
    <w:rsid w:val="002F37A9"/>
    <w:rsid w:val="002F49B1"/>
    <w:rsid w:val="002F5035"/>
    <w:rsid w:val="002F66E4"/>
    <w:rsid w:val="002F6ED5"/>
    <w:rsid w:val="002F70EB"/>
    <w:rsid w:val="002F71D1"/>
    <w:rsid w:val="002F76F0"/>
    <w:rsid w:val="002F7DCC"/>
    <w:rsid w:val="003000FC"/>
    <w:rsid w:val="0030049F"/>
    <w:rsid w:val="00300877"/>
    <w:rsid w:val="003008DB"/>
    <w:rsid w:val="00300FA7"/>
    <w:rsid w:val="00301B9C"/>
    <w:rsid w:val="00301CE6"/>
    <w:rsid w:val="00301DE5"/>
    <w:rsid w:val="00302424"/>
    <w:rsid w:val="00302469"/>
    <w:rsid w:val="003024D1"/>
    <w:rsid w:val="0030256B"/>
    <w:rsid w:val="003040DB"/>
    <w:rsid w:val="00304C81"/>
    <w:rsid w:val="0030501F"/>
    <w:rsid w:val="0030576C"/>
    <w:rsid w:val="00305B69"/>
    <w:rsid w:val="00305ED0"/>
    <w:rsid w:val="00305F59"/>
    <w:rsid w:val="00306633"/>
    <w:rsid w:val="00306BA1"/>
    <w:rsid w:val="00306D5E"/>
    <w:rsid w:val="003074AA"/>
    <w:rsid w:val="00307BA1"/>
    <w:rsid w:val="00310886"/>
    <w:rsid w:val="003109AD"/>
    <w:rsid w:val="00310A09"/>
    <w:rsid w:val="00310E3D"/>
    <w:rsid w:val="00311455"/>
    <w:rsid w:val="00311702"/>
    <w:rsid w:val="003119EB"/>
    <w:rsid w:val="00311E82"/>
    <w:rsid w:val="003123FF"/>
    <w:rsid w:val="00312839"/>
    <w:rsid w:val="00312B38"/>
    <w:rsid w:val="003130E3"/>
    <w:rsid w:val="00313FD6"/>
    <w:rsid w:val="00314088"/>
    <w:rsid w:val="003143BD"/>
    <w:rsid w:val="00314972"/>
    <w:rsid w:val="00314CBA"/>
    <w:rsid w:val="00314D90"/>
    <w:rsid w:val="00314DF4"/>
    <w:rsid w:val="00315123"/>
    <w:rsid w:val="003151F5"/>
    <w:rsid w:val="00315363"/>
    <w:rsid w:val="0031595C"/>
    <w:rsid w:val="00316631"/>
    <w:rsid w:val="003168EB"/>
    <w:rsid w:val="00320189"/>
    <w:rsid w:val="003203ED"/>
    <w:rsid w:val="003206B5"/>
    <w:rsid w:val="00321538"/>
    <w:rsid w:val="0032253D"/>
    <w:rsid w:val="00322C9F"/>
    <w:rsid w:val="00322F8C"/>
    <w:rsid w:val="00323885"/>
    <w:rsid w:val="00323D0D"/>
    <w:rsid w:val="00324D23"/>
    <w:rsid w:val="00324EA3"/>
    <w:rsid w:val="0032500D"/>
    <w:rsid w:val="0032563D"/>
    <w:rsid w:val="00326B99"/>
    <w:rsid w:val="00326EE5"/>
    <w:rsid w:val="003275E6"/>
    <w:rsid w:val="00327905"/>
    <w:rsid w:val="00330163"/>
    <w:rsid w:val="003301BC"/>
    <w:rsid w:val="00330C97"/>
    <w:rsid w:val="00331751"/>
    <w:rsid w:val="0033192D"/>
    <w:rsid w:val="00331CBE"/>
    <w:rsid w:val="00331E90"/>
    <w:rsid w:val="00332D10"/>
    <w:rsid w:val="003330A9"/>
    <w:rsid w:val="00333580"/>
    <w:rsid w:val="00334477"/>
    <w:rsid w:val="00334579"/>
    <w:rsid w:val="00335858"/>
    <w:rsid w:val="00336001"/>
    <w:rsid w:val="003360EB"/>
    <w:rsid w:val="003364AE"/>
    <w:rsid w:val="00336BDA"/>
    <w:rsid w:val="00337E24"/>
    <w:rsid w:val="00341230"/>
    <w:rsid w:val="003417BF"/>
    <w:rsid w:val="003418D3"/>
    <w:rsid w:val="00341C3A"/>
    <w:rsid w:val="00342541"/>
    <w:rsid w:val="00342BD7"/>
    <w:rsid w:val="00343133"/>
    <w:rsid w:val="003434C9"/>
    <w:rsid w:val="0034389A"/>
    <w:rsid w:val="00343C17"/>
    <w:rsid w:val="00343CB6"/>
    <w:rsid w:val="0034408E"/>
    <w:rsid w:val="00344451"/>
    <w:rsid w:val="00344C50"/>
    <w:rsid w:val="00345930"/>
    <w:rsid w:val="00345AF5"/>
    <w:rsid w:val="00346DB5"/>
    <w:rsid w:val="003477B1"/>
    <w:rsid w:val="00347920"/>
    <w:rsid w:val="00347C41"/>
    <w:rsid w:val="00350054"/>
    <w:rsid w:val="003506F3"/>
    <w:rsid w:val="003514F9"/>
    <w:rsid w:val="0035239F"/>
    <w:rsid w:val="0035299F"/>
    <w:rsid w:val="00352AAC"/>
    <w:rsid w:val="00352CCB"/>
    <w:rsid w:val="00352EB4"/>
    <w:rsid w:val="00353379"/>
    <w:rsid w:val="00353E02"/>
    <w:rsid w:val="00356341"/>
    <w:rsid w:val="00356E03"/>
    <w:rsid w:val="00356ED8"/>
    <w:rsid w:val="00357380"/>
    <w:rsid w:val="003602D9"/>
    <w:rsid w:val="003604CE"/>
    <w:rsid w:val="0036054C"/>
    <w:rsid w:val="003609E4"/>
    <w:rsid w:val="00360E87"/>
    <w:rsid w:val="00361551"/>
    <w:rsid w:val="0036177E"/>
    <w:rsid w:val="003619B3"/>
    <w:rsid w:val="00361EED"/>
    <w:rsid w:val="003623E4"/>
    <w:rsid w:val="0036312D"/>
    <w:rsid w:val="0036319C"/>
    <w:rsid w:val="003637F3"/>
    <w:rsid w:val="00363FED"/>
    <w:rsid w:val="00364BC1"/>
    <w:rsid w:val="00365321"/>
    <w:rsid w:val="003668B4"/>
    <w:rsid w:val="00366A20"/>
    <w:rsid w:val="00367EAE"/>
    <w:rsid w:val="003703D8"/>
    <w:rsid w:val="00370E47"/>
    <w:rsid w:val="00371FB2"/>
    <w:rsid w:val="00372052"/>
    <w:rsid w:val="003721E1"/>
    <w:rsid w:val="003729EB"/>
    <w:rsid w:val="00372AA4"/>
    <w:rsid w:val="00372F9D"/>
    <w:rsid w:val="003731A8"/>
    <w:rsid w:val="00373201"/>
    <w:rsid w:val="003738D1"/>
    <w:rsid w:val="00373B84"/>
    <w:rsid w:val="003741DC"/>
    <w:rsid w:val="003742AC"/>
    <w:rsid w:val="0037475A"/>
    <w:rsid w:val="00374D16"/>
    <w:rsid w:val="00374E29"/>
    <w:rsid w:val="00375081"/>
    <w:rsid w:val="00375461"/>
    <w:rsid w:val="003755DB"/>
    <w:rsid w:val="00375A84"/>
    <w:rsid w:val="003762B6"/>
    <w:rsid w:val="0037711D"/>
    <w:rsid w:val="00377318"/>
    <w:rsid w:val="0037795B"/>
    <w:rsid w:val="00377CE1"/>
    <w:rsid w:val="003802EA"/>
    <w:rsid w:val="00380401"/>
    <w:rsid w:val="00381006"/>
    <w:rsid w:val="00381779"/>
    <w:rsid w:val="00381CFA"/>
    <w:rsid w:val="003820EF"/>
    <w:rsid w:val="003824DA"/>
    <w:rsid w:val="0038269C"/>
    <w:rsid w:val="00382710"/>
    <w:rsid w:val="003827F1"/>
    <w:rsid w:val="00382802"/>
    <w:rsid w:val="003834E3"/>
    <w:rsid w:val="00383A93"/>
    <w:rsid w:val="00383FB0"/>
    <w:rsid w:val="0038458B"/>
    <w:rsid w:val="0038478F"/>
    <w:rsid w:val="00384AF8"/>
    <w:rsid w:val="00385BF0"/>
    <w:rsid w:val="00386A6B"/>
    <w:rsid w:val="00386CBD"/>
    <w:rsid w:val="00386E5C"/>
    <w:rsid w:val="0038739D"/>
    <w:rsid w:val="00387BF9"/>
    <w:rsid w:val="0039006B"/>
    <w:rsid w:val="0039030A"/>
    <w:rsid w:val="0039145D"/>
    <w:rsid w:val="003927A7"/>
    <w:rsid w:val="00393037"/>
    <w:rsid w:val="0039375D"/>
    <w:rsid w:val="0039398C"/>
    <w:rsid w:val="003939FF"/>
    <w:rsid w:val="003944AD"/>
    <w:rsid w:val="00394A80"/>
    <w:rsid w:val="00395388"/>
    <w:rsid w:val="00395466"/>
    <w:rsid w:val="00395764"/>
    <w:rsid w:val="003962B7"/>
    <w:rsid w:val="0039651A"/>
    <w:rsid w:val="00396DAC"/>
    <w:rsid w:val="00396E71"/>
    <w:rsid w:val="003976CC"/>
    <w:rsid w:val="003A0132"/>
    <w:rsid w:val="003A0708"/>
    <w:rsid w:val="003A1DBD"/>
    <w:rsid w:val="003A2223"/>
    <w:rsid w:val="003A2A0F"/>
    <w:rsid w:val="003A2BF2"/>
    <w:rsid w:val="003A31F4"/>
    <w:rsid w:val="003A341B"/>
    <w:rsid w:val="003A34F5"/>
    <w:rsid w:val="003A3E45"/>
    <w:rsid w:val="003A45A1"/>
    <w:rsid w:val="003A4D6A"/>
    <w:rsid w:val="003A59E8"/>
    <w:rsid w:val="003A5B0A"/>
    <w:rsid w:val="003A5EA4"/>
    <w:rsid w:val="003A6304"/>
    <w:rsid w:val="003A6951"/>
    <w:rsid w:val="003A6BAC"/>
    <w:rsid w:val="003A70A4"/>
    <w:rsid w:val="003A712D"/>
    <w:rsid w:val="003A7B13"/>
    <w:rsid w:val="003A7E44"/>
    <w:rsid w:val="003A7EF3"/>
    <w:rsid w:val="003B069A"/>
    <w:rsid w:val="003B06A4"/>
    <w:rsid w:val="003B0D84"/>
    <w:rsid w:val="003B1291"/>
    <w:rsid w:val="003B159C"/>
    <w:rsid w:val="003B1615"/>
    <w:rsid w:val="003B2375"/>
    <w:rsid w:val="003B2FFC"/>
    <w:rsid w:val="003B332E"/>
    <w:rsid w:val="003B369F"/>
    <w:rsid w:val="003B36A3"/>
    <w:rsid w:val="003B3AF8"/>
    <w:rsid w:val="003B3B52"/>
    <w:rsid w:val="003B4D53"/>
    <w:rsid w:val="003B5468"/>
    <w:rsid w:val="003B55C7"/>
    <w:rsid w:val="003B640E"/>
    <w:rsid w:val="003B64BB"/>
    <w:rsid w:val="003B67D6"/>
    <w:rsid w:val="003B74C4"/>
    <w:rsid w:val="003B7759"/>
    <w:rsid w:val="003B7EBF"/>
    <w:rsid w:val="003B7FE5"/>
    <w:rsid w:val="003C0216"/>
    <w:rsid w:val="003C02ED"/>
    <w:rsid w:val="003C0E2B"/>
    <w:rsid w:val="003C0ED8"/>
    <w:rsid w:val="003C11C8"/>
    <w:rsid w:val="003C1820"/>
    <w:rsid w:val="003C1D67"/>
    <w:rsid w:val="003C1E22"/>
    <w:rsid w:val="003C2702"/>
    <w:rsid w:val="003C3C95"/>
    <w:rsid w:val="003C3DE7"/>
    <w:rsid w:val="003C40B9"/>
    <w:rsid w:val="003C46F5"/>
    <w:rsid w:val="003C4CEC"/>
    <w:rsid w:val="003C5BF3"/>
    <w:rsid w:val="003C5F76"/>
    <w:rsid w:val="003C6B8D"/>
    <w:rsid w:val="003C7806"/>
    <w:rsid w:val="003C7F51"/>
    <w:rsid w:val="003D041D"/>
    <w:rsid w:val="003D0848"/>
    <w:rsid w:val="003D0880"/>
    <w:rsid w:val="003D0887"/>
    <w:rsid w:val="003D0C18"/>
    <w:rsid w:val="003D0D29"/>
    <w:rsid w:val="003D0FAF"/>
    <w:rsid w:val="003D109F"/>
    <w:rsid w:val="003D11A0"/>
    <w:rsid w:val="003D13A9"/>
    <w:rsid w:val="003D13EE"/>
    <w:rsid w:val="003D19F2"/>
    <w:rsid w:val="003D2336"/>
    <w:rsid w:val="003D2478"/>
    <w:rsid w:val="003D34A3"/>
    <w:rsid w:val="003D37D7"/>
    <w:rsid w:val="003D3C10"/>
    <w:rsid w:val="003D3C45"/>
    <w:rsid w:val="003D3D13"/>
    <w:rsid w:val="003D451D"/>
    <w:rsid w:val="003D4A21"/>
    <w:rsid w:val="003D5553"/>
    <w:rsid w:val="003D5B1F"/>
    <w:rsid w:val="003D5FC3"/>
    <w:rsid w:val="003D65BA"/>
    <w:rsid w:val="003D7116"/>
    <w:rsid w:val="003D77E4"/>
    <w:rsid w:val="003E07ED"/>
    <w:rsid w:val="003E11B4"/>
    <w:rsid w:val="003E1434"/>
    <w:rsid w:val="003E144F"/>
    <w:rsid w:val="003E15FA"/>
    <w:rsid w:val="003E1C40"/>
    <w:rsid w:val="003E227E"/>
    <w:rsid w:val="003E407F"/>
    <w:rsid w:val="003E4333"/>
    <w:rsid w:val="003E5301"/>
    <w:rsid w:val="003E53C9"/>
    <w:rsid w:val="003E53F2"/>
    <w:rsid w:val="003E55E4"/>
    <w:rsid w:val="003E5820"/>
    <w:rsid w:val="003E5D39"/>
    <w:rsid w:val="003E65C8"/>
    <w:rsid w:val="003E682D"/>
    <w:rsid w:val="003E682F"/>
    <w:rsid w:val="003E747D"/>
    <w:rsid w:val="003E74E3"/>
    <w:rsid w:val="003E7B79"/>
    <w:rsid w:val="003E7B8F"/>
    <w:rsid w:val="003E7CFD"/>
    <w:rsid w:val="003F05C7"/>
    <w:rsid w:val="003F07D6"/>
    <w:rsid w:val="003F0A42"/>
    <w:rsid w:val="003F0CE7"/>
    <w:rsid w:val="003F0EFD"/>
    <w:rsid w:val="003F1576"/>
    <w:rsid w:val="003F1D30"/>
    <w:rsid w:val="003F2997"/>
    <w:rsid w:val="003F2CD4"/>
    <w:rsid w:val="003F3335"/>
    <w:rsid w:val="003F37B0"/>
    <w:rsid w:val="003F3886"/>
    <w:rsid w:val="003F394A"/>
    <w:rsid w:val="003F3CD2"/>
    <w:rsid w:val="003F46B5"/>
    <w:rsid w:val="003F4769"/>
    <w:rsid w:val="003F4D22"/>
    <w:rsid w:val="003F4F27"/>
    <w:rsid w:val="003F5436"/>
    <w:rsid w:val="003F5865"/>
    <w:rsid w:val="003F6BBE"/>
    <w:rsid w:val="003F777B"/>
    <w:rsid w:val="003F77CB"/>
    <w:rsid w:val="003F7AB5"/>
    <w:rsid w:val="004000E8"/>
    <w:rsid w:val="00400CD9"/>
    <w:rsid w:val="004010C7"/>
    <w:rsid w:val="00401CA8"/>
    <w:rsid w:val="00402794"/>
    <w:rsid w:val="00402AB5"/>
    <w:rsid w:val="00402E2B"/>
    <w:rsid w:val="00402E4F"/>
    <w:rsid w:val="00403570"/>
    <w:rsid w:val="00403878"/>
    <w:rsid w:val="004046A6"/>
    <w:rsid w:val="0040512B"/>
    <w:rsid w:val="00405CA5"/>
    <w:rsid w:val="0040683E"/>
    <w:rsid w:val="00406C57"/>
    <w:rsid w:val="00406FFE"/>
    <w:rsid w:val="00407CD3"/>
    <w:rsid w:val="00410134"/>
    <w:rsid w:val="004107FC"/>
    <w:rsid w:val="00410B72"/>
    <w:rsid w:val="00410F18"/>
    <w:rsid w:val="004118C5"/>
    <w:rsid w:val="00411F85"/>
    <w:rsid w:val="0041263E"/>
    <w:rsid w:val="00412A05"/>
    <w:rsid w:val="00412AD3"/>
    <w:rsid w:val="00412B1C"/>
    <w:rsid w:val="00412B42"/>
    <w:rsid w:val="00412BA3"/>
    <w:rsid w:val="0041305B"/>
    <w:rsid w:val="00413164"/>
    <w:rsid w:val="00413AAC"/>
    <w:rsid w:val="00413BD2"/>
    <w:rsid w:val="00413C4D"/>
    <w:rsid w:val="00413E92"/>
    <w:rsid w:val="0041445A"/>
    <w:rsid w:val="00414992"/>
    <w:rsid w:val="0041572E"/>
    <w:rsid w:val="004163A6"/>
    <w:rsid w:val="00416F49"/>
    <w:rsid w:val="0041730A"/>
    <w:rsid w:val="004179C6"/>
    <w:rsid w:val="00417D1A"/>
    <w:rsid w:val="00417EE6"/>
    <w:rsid w:val="00417FF7"/>
    <w:rsid w:val="00420DF0"/>
    <w:rsid w:val="00421105"/>
    <w:rsid w:val="00421282"/>
    <w:rsid w:val="00421A98"/>
    <w:rsid w:val="00421E05"/>
    <w:rsid w:val="004227F6"/>
    <w:rsid w:val="0042285E"/>
    <w:rsid w:val="00422AA4"/>
    <w:rsid w:val="004230C0"/>
    <w:rsid w:val="00423683"/>
    <w:rsid w:val="0042372B"/>
    <w:rsid w:val="004242F4"/>
    <w:rsid w:val="00424458"/>
    <w:rsid w:val="00424B6F"/>
    <w:rsid w:val="004255B5"/>
    <w:rsid w:val="00425644"/>
    <w:rsid w:val="004257E4"/>
    <w:rsid w:val="00425FCA"/>
    <w:rsid w:val="004260C4"/>
    <w:rsid w:val="00426722"/>
    <w:rsid w:val="00427248"/>
    <w:rsid w:val="004278B4"/>
    <w:rsid w:val="00430386"/>
    <w:rsid w:val="004306AE"/>
    <w:rsid w:val="00430B0E"/>
    <w:rsid w:val="00430C67"/>
    <w:rsid w:val="00430CDD"/>
    <w:rsid w:val="00430CF6"/>
    <w:rsid w:val="004311CD"/>
    <w:rsid w:val="0043167C"/>
    <w:rsid w:val="00431C5C"/>
    <w:rsid w:val="00432175"/>
    <w:rsid w:val="00432322"/>
    <w:rsid w:val="004323B1"/>
    <w:rsid w:val="004332B8"/>
    <w:rsid w:val="00433A97"/>
    <w:rsid w:val="00435177"/>
    <w:rsid w:val="00435BCB"/>
    <w:rsid w:val="00436069"/>
    <w:rsid w:val="00436A6F"/>
    <w:rsid w:val="00436B2D"/>
    <w:rsid w:val="00437447"/>
    <w:rsid w:val="00437451"/>
    <w:rsid w:val="0044035D"/>
    <w:rsid w:val="00440553"/>
    <w:rsid w:val="00441115"/>
    <w:rsid w:val="00441663"/>
    <w:rsid w:val="0044187D"/>
    <w:rsid w:val="00441A92"/>
    <w:rsid w:val="004431DC"/>
    <w:rsid w:val="004432CD"/>
    <w:rsid w:val="00444288"/>
    <w:rsid w:val="00444DBD"/>
    <w:rsid w:val="00444F56"/>
    <w:rsid w:val="00445ADE"/>
    <w:rsid w:val="00446488"/>
    <w:rsid w:val="0044779C"/>
    <w:rsid w:val="00450005"/>
    <w:rsid w:val="004501A0"/>
    <w:rsid w:val="00450302"/>
    <w:rsid w:val="00450C65"/>
    <w:rsid w:val="0045107A"/>
    <w:rsid w:val="0045108E"/>
    <w:rsid w:val="004517AA"/>
    <w:rsid w:val="00452CAC"/>
    <w:rsid w:val="004546F2"/>
    <w:rsid w:val="004548D6"/>
    <w:rsid w:val="004557F3"/>
    <w:rsid w:val="0045628B"/>
    <w:rsid w:val="00456998"/>
    <w:rsid w:val="00456BBE"/>
    <w:rsid w:val="00457375"/>
    <w:rsid w:val="0045749D"/>
    <w:rsid w:val="00457565"/>
    <w:rsid w:val="00457B71"/>
    <w:rsid w:val="00457CDF"/>
    <w:rsid w:val="0046074F"/>
    <w:rsid w:val="00461287"/>
    <w:rsid w:val="004617EB"/>
    <w:rsid w:val="00462BDF"/>
    <w:rsid w:val="00463064"/>
    <w:rsid w:val="0046346E"/>
    <w:rsid w:val="00463736"/>
    <w:rsid w:val="00463C67"/>
    <w:rsid w:val="00464070"/>
    <w:rsid w:val="00464689"/>
    <w:rsid w:val="00464E73"/>
    <w:rsid w:val="00465AF7"/>
    <w:rsid w:val="0046645C"/>
    <w:rsid w:val="004669E2"/>
    <w:rsid w:val="0046717A"/>
    <w:rsid w:val="00467327"/>
    <w:rsid w:val="004674AC"/>
    <w:rsid w:val="004706DC"/>
    <w:rsid w:val="00470C31"/>
    <w:rsid w:val="00470F04"/>
    <w:rsid w:val="00471D23"/>
    <w:rsid w:val="00471DE0"/>
    <w:rsid w:val="004721EC"/>
    <w:rsid w:val="00472328"/>
    <w:rsid w:val="004724EC"/>
    <w:rsid w:val="00472CA8"/>
    <w:rsid w:val="00472F91"/>
    <w:rsid w:val="004734D0"/>
    <w:rsid w:val="0047359A"/>
    <w:rsid w:val="004735DA"/>
    <w:rsid w:val="00474005"/>
    <w:rsid w:val="004743FF"/>
    <w:rsid w:val="004745DC"/>
    <w:rsid w:val="00474D2A"/>
    <w:rsid w:val="00475245"/>
    <w:rsid w:val="0047556B"/>
    <w:rsid w:val="0047640D"/>
    <w:rsid w:val="0047697A"/>
    <w:rsid w:val="00476B31"/>
    <w:rsid w:val="00477768"/>
    <w:rsid w:val="004801D8"/>
    <w:rsid w:val="004808C0"/>
    <w:rsid w:val="00480C36"/>
    <w:rsid w:val="0048123A"/>
    <w:rsid w:val="00481A48"/>
    <w:rsid w:val="00481A77"/>
    <w:rsid w:val="00481B40"/>
    <w:rsid w:val="00481CD6"/>
    <w:rsid w:val="004829A3"/>
    <w:rsid w:val="00482AC4"/>
    <w:rsid w:val="00483104"/>
    <w:rsid w:val="00483275"/>
    <w:rsid w:val="004850B4"/>
    <w:rsid w:val="00485A59"/>
    <w:rsid w:val="00485F11"/>
    <w:rsid w:val="004865F7"/>
    <w:rsid w:val="004867E1"/>
    <w:rsid w:val="00487183"/>
    <w:rsid w:val="0048783F"/>
    <w:rsid w:val="004903CF"/>
    <w:rsid w:val="004906BD"/>
    <w:rsid w:val="004907BD"/>
    <w:rsid w:val="0049189F"/>
    <w:rsid w:val="00491E75"/>
    <w:rsid w:val="0049218E"/>
    <w:rsid w:val="0049269C"/>
    <w:rsid w:val="00492BC5"/>
    <w:rsid w:val="00492D90"/>
    <w:rsid w:val="004931E5"/>
    <w:rsid w:val="00493A47"/>
    <w:rsid w:val="004942C4"/>
    <w:rsid w:val="00494E63"/>
    <w:rsid w:val="004951A7"/>
    <w:rsid w:val="00496120"/>
    <w:rsid w:val="0049627F"/>
    <w:rsid w:val="004964F1"/>
    <w:rsid w:val="004978E3"/>
    <w:rsid w:val="00497E3D"/>
    <w:rsid w:val="004A016C"/>
    <w:rsid w:val="004A03F5"/>
    <w:rsid w:val="004A0CC2"/>
    <w:rsid w:val="004A0EBB"/>
    <w:rsid w:val="004A14C2"/>
    <w:rsid w:val="004A161F"/>
    <w:rsid w:val="004A16BC"/>
    <w:rsid w:val="004A1755"/>
    <w:rsid w:val="004A180D"/>
    <w:rsid w:val="004A1FF2"/>
    <w:rsid w:val="004A2985"/>
    <w:rsid w:val="004A2B94"/>
    <w:rsid w:val="004A2DC5"/>
    <w:rsid w:val="004A31F8"/>
    <w:rsid w:val="004A3312"/>
    <w:rsid w:val="004A3AB4"/>
    <w:rsid w:val="004A3B79"/>
    <w:rsid w:val="004A47DF"/>
    <w:rsid w:val="004A4A14"/>
    <w:rsid w:val="004A56C4"/>
    <w:rsid w:val="004A5E2F"/>
    <w:rsid w:val="004A5E6D"/>
    <w:rsid w:val="004A664A"/>
    <w:rsid w:val="004A6886"/>
    <w:rsid w:val="004A6F62"/>
    <w:rsid w:val="004A70B4"/>
    <w:rsid w:val="004A79DB"/>
    <w:rsid w:val="004B0AB3"/>
    <w:rsid w:val="004B0AEF"/>
    <w:rsid w:val="004B0BC4"/>
    <w:rsid w:val="004B2399"/>
    <w:rsid w:val="004B24E6"/>
    <w:rsid w:val="004B2A64"/>
    <w:rsid w:val="004B2AEC"/>
    <w:rsid w:val="004B2FAB"/>
    <w:rsid w:val="004B3863"/>
    <w:rsid w:val="004B399B"/>
    <w:rsid w:val="004B422C"/>
    <w:rsid w:val="004B4644"/>
    <w:rsid w:val="004B4B97"/>
    <w:rsid w:val="004B559E"/>
    <w:rsid w:val="004B578B"/>
    <w:rsid w:val="004B6237"/>
    <w:rsid w:val="004B63DF"/>
    <w:rsid w:val="004B6CD9"/>
    <w:rsid w:val="004B6D02"/>
    <w:rsid w:val="004B6F6A"/>
    <w:rsid w:val="004B77A7"/>
    <w:rsid w:val="004B77CD"/>
    <w:rsid w:val="004B7C0C"/>
    <w:rsid w:val="004C01DF"/>
    <w:rsid w:val="004C0DD6"/>
    <w:rsid w:val="004C0EBD"/>
    <w:rsid w:val="004C12A8"/>
    <w:rsid w:val="004C2290"/>
    <w:rsid w:val="004C236D"/>
    <w:rsid w:val="004C2A25"/>
    <w:rsid w:val="004C2F55"/>
    <w:rsid w:val="004C3898"/>
    <w:rsid w:val="004C4E46"/>
    <w:rsid w:val="004C544C"/>
    <w:rsid w:val="004C550A"/>
    <w:rsid w:val="004C6F84"/>
    <w:rsid w:val="004C791B"/>
    <w:rsid w:val="004D08AF"/>
    <w:rsid w:val="004D0C9E"/>
    <w:rsid w:val="004D0F8A"/>
    <w:rsid w:val="004D119C"/>
    <w:rsid w:val="004D1384"/>
    <w:rsid w:val="004D13AC"/>
    <w:rsid w:val="004D157F"/>
    <w:rsid w:val="004D17EC"/>
    <w:rsid w:val="004D1894"/>
    <w:rsid w:val="004D1D47"/>
    <w:rsid w:val="004D1D61"/>
    <w:rsid w:val="004D2437"/>
    <w:rsid w:val="004D2BCB"/>
    <w:rsid w:val="004D2BEA"/>
    <w:rsid w:val="004D2C23"/>
    <w:rsid w:val="004D2D64"/>
    <w:rsid w:val="004D3195"/>
    <w:rsid w:val="004D36B1"/>
    <w:rsid w:val="004D3920"/>
    <w:rsid w:val="004D418C"/>
    <w:rsid w:val="004D4330"/>
    <w:rsid w:val="004D452F"/>
    <w:rsid w:val="004D53E6"/>
    <w:rsid w:val="004D5457"/>
    <w:rsid w:val="004D5FA4"/>
    <w:rsid w:val="004D627A"/>
    <w:rsid w:val="004D70F6"/>
    <w:rsid w:val="004D71BD"/>
    <w:rsid w:val="004D7484"/>
    <w:rsid w:val="004D7620"/>
    <w:rsid w:val="004D7D92"/>
    <w:rsid w:val="004D7EBD"/>
    <w:rsid w:val="004E032E"/>
    <w:rsid w:val="004E1654"/>
    <w:rsid w:val="004E1D77"/>
    <w:rsid w:val="004E25C5"/>
    <w:rsid w:val="004E2680"/>
    <w:rsid w:val="004E28F9"/>
    <w:rsid w:val="004E2A70"/>
    <w:rsid w:val="004E2BD6"/>
    <w:rsid w:val="004E2C0D"/>
    <w:rsid w:val="004E2DCB"/>
    <w:rsid w:val="004E2E25"/>
    <w:rsid w:val="004E3AFE"/>
    <w:rsid w:val="004E462E"/>
    <w:rsid w:val="004E55D8"/>
    <w:rsid w:val="004E56DC"/>
    <w:rsid w:val="004E5AA9"/>
    <w:rsid w:val="004E5E10"/>
    <w:rsid w:val="004E7595"/>
    <w:rsid w:val="004E76F4"/>
    <w:rsid w:val="004E7800"/>
    <w:rsid w:val="004E7C1A"/>
    <w:rsid w:val="004E7C91"/>
    <w:rsid w:val="004F03F6"/>
    <w:rsid w:val="004F05C0"/>
    <w:rsid w:val="004F06EA"/>
    <w:rsid w:val="004F0B4E"/>
    <w:rsid w:val="004F0B6C"/>
    <w:rsid w:val="004F0F74"/>
    <w:rsid w:val="004F0F8E"/>
    <w:rsid w:val="004F1892"/>
    <w:rsid w:val="004F1CF2"/>
    <w:rsid w:val="004F1D1E"/>
    <w:rsid w:val="004F1D83"/>
    <w:rsid w:val="004F2078"/>
    <w:rsid w:val="004F27E0"/>
    <w:rsid w:val="004F2809"/>
    <w:rsid w:val="004F338A"/>
    <w:rsid w:val="004F36E3"/>
    <w:rsid w:val="004F3D32"/>
    <w:rsid w:val="004F4DA3"/>
    <w:rsid w:val="004F5404"/>
    <w:rsid w:val="004F559C"/>
    <w:rsid w:val="004F706A"/>
    <w:rsid w:val="004F7A1E"/>
    <w:rsid w:val="004F7F93"/>
    <w:rsid w:val="005005D8"/>
    <w:rsid w:val="005006A0"/>
    <w:rsid w:val="00500C0F"/>
    <w:rsid w:val="00501831"/>
    <w:rsid w:val="00501A94"/>
    <w:rsid w:val="00501DA9"/>
    <w:rsid w:val="00502709"/>
    <w:rsid w:val="005028C7"/>
    <w:rsid w:val="00502D37"/>
    <w:rsid w:val="00502DE5"/>
    <w:rsid w:val="00503DB5"/>
    <w:rsid w:val="0050401A"/>
    <w:rsid w:val="00504560"/>
    <w:rsid w:val="00504E31"/>
    <w:rsid w:val="005055E7"/>
    <w:rsid w:val="00505A2C"/>
    <w:rsid w:val="00506557"/>
    <w:rsid w:val="0050677A"/>
    <w:rsid w:val="005067FE"/>
    <w:rsid w:val="0050688C"/>
    <w:rsid w:val="00506F25"/>
    <w:rsid w:val="005072D6"/>
    <w:rsid w:val="00507964"/>
    <w:rsid w:val="00507D33"/>
    <w:rsid w:val="00507FFE"/>
    <w:rsid w:val="00510441"/>
    <w:rsid w:val="005108D8"/>
    <w:rsid w:val="005116F9"/>
    <w:rsid w:val="005118AA"/>
    <w:rsid w:val="005126C3"/>
    <w:rsid w:val="00512DD1"/>
    <w:rsid w:val="00513470"/>
    <w:rsid w:val="005134C1"/>
    <w:rsid w:val="0051350A"/>
    <w:rsid w:val="00513F23"/>
    <w:rsid w:val="0051429A"/>
    <w:rsid w:val="00515134"/>
    <w:rsid w:val="00515257"/>
    <w:rsid w:val="005153A7"/>
    <w:rsid w:val="00515F13"/>
    <w:rsid w:val="0051623A"/>
    <w:rsid w:val="00516433"/>
    <w:rsid w:val="005167BD"/>
    <w:rsid w:val="00516D12"/>
    <w:rsid w:val="005204B9"/>
    <w:rsid w:val="005206F1"/>
    <w:rsid w:val="00520E24"/>
    <w:rsid w:val="00521348"/>
    <w:rsid w:val="005213B4"/>
    <w:rsid w:val="00521525"/>
    <w:rsid w:val="005218F0"/>
    <w:rsid w:val="005219CF"/>
    <w:rsid w:val="00522055"/>
    <w:rsid w:val="005221E2"/>
    <w:rsid w:val="00522E61"/>
    <w:rsid w:val="00523CCF"/>
    <w:rsid w:val="0052441E"/>
    <w:rsid w:val="00524563"/>
    <w:rsid w:val="00524914"/>
    <w:rsid w:val="00525A6D"/>
    <w:rsid w:val="00525B5A"/>
    <w:rsid w:val="0052638B"/>
    <w:rsid w:val="00526540"/>
    <w:rsid w:val="00526A11"/>
    <w:rsid w:val="00526D0F"/>
    <w:rsid w:val="00526DF9"/>
    <w:rsid w:val="005270F0"/>
    <w:rsid w:val="00527B20"/>
    <w:rsid w:val="0053084D"/>
    <w:rsid w:val="00530974"/>
    <w:rsid w:val="00530B85"/>
    <w:rsid w:val="005317AF"/>
    <w:rsid w:val="00531876"/>
    <w:rsid w:val="00531A60"/>
    <w:rsid w:val="00531C9A"/>
    <w:rsid w:val="00531CD3"/>
    <w:rsid w:val="0053218D"/>
    <w:rsid w:val="005323FF"/>
    <w:rsid w:val="00532DA5"/>
    <w:rsid w:val="00532F52"/>
    <w:rsid w:val="00533B70"/>
    <w:rsid w:val="00534B59"/>
    <w:rsid w:val="005359BA"/>
    <w:rsid w:val="005362C3"/>
    <w:rsid w:val="005364B8"/>
    <w:rsid w:val="00536571"/>
    <w:rsid w:val="00536759"/>
    <w:rsid w:val="00536FBB"/>
    <w:rsid w:val="005371AA"/>
    <w:rsid w:val="0053761B"/>
    <w:rsid w:val="00537815"/>
    <w:rsid w:val="00537C62"/>
    <w:rsid w:val="005405B1"/>
    <w:rsid w:val="005407B4"/>
    <w:rsid w:val="00540A8D"/>
    <w:rsid w:val="00540D9F"/>
    <w:rsid w:val="00540DA9"/>
    <w:rsid w:val="00541602"/>
    <w:rsid w:val="00541A6B"/>
    <w:rsid w:val="005429BB"/>
    <w:rsid w:val="00543966"/>
    <w:rsid w:val="00543C93"/>
    <w:rsid w:val="0054430A"/>
    <w:rsid w:val="00544EA1"/>
    <w:rsid w:val="00546614"/>
    <w:rsid w:val="00546784"/>
    <w:rsid w:val="005468EB"/>
    <w:rsid w:val="00546970"/>
    <w:rsid w:val="0054776F"/>
    <w:rsid w:val="00547D37"/>
    <w:rsid w:val="00550EC2"/>
    <w:rsid w:val="00550F96"/>
    <w:rsid w:val="00551EF0"/>
    <w:rsid w:val="00552A1F"/>
    <w:rsid w:val="00552C29"/>
    <w:rsid w:val="00552D2E"/>
    <w:rsid w:val="00552F9A"/>
    <w:rsid w:val="005531A3"/>
    <w:rsid w:val="00553DD3"/>
    <w:rsid w:val="00554305"/>
    <w:rsid w:val="005545E4"/>
    <w:rsid w:val="00554A16"/>
    <w:rsid w:val="00554BCC"/>
    <w:rsid w:val="00554E19"/>
    <w:rsid w:val="00554E36"/>
    <w:rsid w:val="0055614A"/>
    <w:rsid w:val="00556DFB"/>
    <w:rsid w:val="0055728F"/>
    <w:rsid w:val="00557342"/>
    <w:rsid w:val="005573C0"/>
    <w:rsid w:val="00560141"/>
    <w:rsid w:val="00560CC7"/>
    <w:rsid w:val="00561217"/>
    <w:rsid w:val="0056121F"/>
    <w:rsid w:val="005615CB"/>
    <w:rsid w:val="00561685"/>
    <w:rsid w:val="00561A6A"/>
    <w:rsid w:val="00561FE5"/>
    <w:rsid w:val="0056239A"/>
    <w:rsid w:val="005624F0"/>
    <w:rsid w:val="005625EC"/>
    <w:rsid w:val="00562D18"/>
    <w:rsid w:val="00562DC2"/>
    <w:rsid w:val="00563006"/>
    <w:rsid w:val="00563153"/>
    <w:rsid w:val="00563498"/>
    <w:rsid w:val="00563EC9"/>
    <w:rsid w:val="00564074"/>
    <w:rsid w:val="0056511D"/>
    <w:rsid w:val="00565134"/>
    <w:rsid w:val="005652CD"/>
    <w:rsid w:val="0056554C"/>
    <w:rsid w:val="005656B1"/>
    <w:rsid w:val="00565A25"/>
    <w:rsid w:val="00566340"/>
    <w:rsid w:val="00566489"/>
    <w:rsid w:val="0056654D"/>
    <w:rsid w:val="005671F4"/>
    <w:rsid w:val="005674E8"/>
    <w:rsid w:val="005675B6"/>
    <w:rsid w:val="005677CB"/>
    <w:rsid w:val="005678BB"/>
    <w:rsid w:val="0057029C"/>
    <w:rsid w:val="0057093D"/>
    <w:rsid w:val="005712A5"/>
    <w:rsid w:val="00572248"/>
    <w:rsid w:val="00572268"/>
    <w:rsid w:val="00572505"/>
    <w:rsid w:val="00572C68"/>
    <w:rsid w:val="00573A45"/>
    <w:rsid w:val="00573C24"/>
    <w:rsid w:val="005742D8"/>
    <w:rsid w:val="00574E8E"/>
    <w:rsid w:val="00574EBE"/>
    <w:rsid w:val="00575640"/>
    <w:rsid w:val="00575926"/>
    <w:rsid w:val="00576268"/>
    <w:rsid w:val="0057649B"/>
    <w:rsid w:val="005766D1"/>
    <w:rsid w:val="005767FC"/>
    <w:rsid w:val="00576844"/>
    <w:rsid w:val="0057696E"/>
    <w:rsid w:val="00577D73"/>
    <w:rsid w:val="00580665"/>
    <w:rsid w:val="0058095C"/>
    <w:rsid w:val="0058102A"/>
    <w:rsid w:val="00581A50"/>
    <w:rsid w:val="005820B7"/>
    <w:rsid w:val="00582151"/>
    <w:rsid w:val="00582809"/>
    <w:rsid w:val="0058280B"/>
    <w:rsid w:val="00582A77"/>
    <w:rsid w:val="00583933"/>
    <w:rsid w:val="00583C5C"/>
    <w:rsid w:val="00583CB0"/>
    <w:rsid w:val="005844E3"/>
    <w:rsid w:val="0058489C"/>
    <w:rsid w:val="00585676"/>
    <w:rsid w:val="0058579C"/>
    <w:rsid w:val="00585C43"/>
    <w:rsid w:val="00586227"/>
    <w:rsid w:val="0058670F"/>
    <w:rsid w:val="005868F1"/>
    <w:rsid w:val="00586BE2"/>
    <w:rsid w:val="0058706C"/>
    <w:rsid w:val="0058798C"/>
    <w:rsid w:val="00587C3A"/>
    <w:rsid w:val="005900FA"/>
    <w:rsid w:val="00590398"/>
    <w:rsid w:val="0059046D"/>
    <w:rsid w:val="005907BC"/>
    <w:rsid w:val="005909A2"/>
    <w:rsid w:val="005914AD"/>
    <w:rsid w:val="0059160F"/>
    <w:rsid w:val="005919AA"/>
    <w:rsid w:val="005932A2"/>
    <w:rsid w:val="005934D8"/>
    <w:rsid w:val="005935A4"/>
    <w:rsid w:val="00593855"/>
    <w:rsid w:val="005941D5"/>
    <w:rsid w:val="0059436C"/>
    <w:rsid w:val="005948C2"/>
    <w:rsid w:val="005949BB"/>
    <w:rsid w:val="0059558B"/>
    <w:rsid w:val="00595DCA"/>
    <w:rsid w:val="00595DED"/>
    <w:rsid w:val="0059653F"/>
    <w:rsid w:val="0059682E"/>
    <w:rsid w:val="0059715A"/>
    <w:rsid w:val="0059779B"/>
    <w:rsid w:val="00597834"/>
    <w:rsid w:val="0059783F"/>
    <w:rsid w:val="005A0515"/>
    <w:rsid w:val="005A0827"/>
    <w:rsid w:val="005A1B37"/>
    <w:rsid w:val="005A1CBD"/>
    <w:rsid w:val="005A1DF6"/>
    <w:rsid w:val="005A209A"/>
    <w:rsid w:val="005A29F1"/>
    <w:rsid w:val="005A34AE"/>
    <w:rsid w:val="005A360A"/>
    <w:rsid w:val="005A363A"/>
    <w:rsid w:val="005A3E12"/>
    <w:rsid w:val="005A3EC7"/>
    <w:rsid w:val="005A46AD"/>
    <w:rsid w:val="005A4779"/>
    <w:rsid w:val="005A5514"/>
    <w:rsid w:val="005A607A"/>
    <w:rsid w:val="005A662D"/>
    <w:rsid w:val="005A66F8"/>
    <w:rsid w:val="005A6C85"/>
    <w:rsid w:val="005A6C89"/>
    <w:rsid w:val="005A7CDC"/>
    <w:rsid w:val="005A7CDF"/>
    <w:rsid w:val="005B02AE"/>
    <w:rsid w:val="005B1196"/>
    <w:rsid w:val="005B1409"/>
    <w:rsid w:val="005B1534"/>
    <w:rsid w:val="005B2E2A"/>
    <w:rsid w:val="005B335D"/>
    <w:rsid w:val="005B35D7"/>
    <w:rsid w:val="005B37D7"/>
    <w:rsid w:val="005B3858"/>
    <w:rsid w:val="005B392A"/>
    <w:rsid w:val="005B394A"/>
    <w:rsid w:val="005B3AA3"/>
    <w:rsid w:val="005B3B2F"/>
    <w:rsid w:val="005B4099"/>
    <w:rsid w:val="005B47AD"/>
    <w:rsid w:val="005B574E"/>
    <w:rsid w:val="005B5E38"/>
    <w:rsid w:val="005B5F67"/>
    <w:rsid w:val="005B6067"/>
    <w:rsid w:val="005B615F"/>
    <w:rsid w:val="005B640C"/>
    <w:rsid w:val="005B6433"/>
    <w:rsid w:val="005B67EA"/>
    <w:rsid w:val="005B6F83"/>
    <w:rsid w:val="005B6FDD"/>
    <w:rsid w:val="005B7081"/>
    <w:rsid w:val="005B73A0"/>
    <w:rsid w:val="005B7694"/>
    <w:rsid w:val="005B7DF1"/>
    <w:rsid w:val="005C01FA"/>
    <w:rsid w:val="005C0905"/>
    <w:rsid w:val="005C0A46"/>
    <w:rsid w:val="005C11A8"/>
    <w:rsid w:val="005C13E8"/>
    <w:rsid w:val="005C1E7C"/>
    <w:rsid w:val="005C2058"/>
    <w:rsid w:val="005C2B75"/>
    <w:rsid w:val="005C3E6F"/>
    <w:rsid w:val="005C44D6"/>
    <w:rsid w:val="005C4785"/>
    <w:rsid w:val="005C4961"/>
    <w:rsid w:val="005C49A5"/>
    <w:rsid w:val="005C4A32"/>
    <w:rsid w:val="005C4F6E"/>
    <w:rsid w:val="005C4FB6"/>
    <w:rsid w:val="005C50CD"/>
    <w:rsid w:val="005C52A9"/>
    <w:rsid w:val="005C5324"/>
    <w:rsid w:val="005C61EE"/>
    <w:rsid w:val="005C6223"/>
    <w:rsid w:val="005C6CC7"/>
    <w:rsid w:val="005C6E6B"/>
    <w:rsid w:val="005C71BB"/>
    <w:rsid w:val="005C74FB"/>
    <w:rsid w:val="005C7578"/>
    <w:rsid w:val="005C7692"/>
    <w:rsid w:val="005C7B77"/>
    <w:rsid w:val="005C7C9A"/>
    <w:rsid w:val="005D0099"/>
    <w:rsid w:val="005D035F"/>
    <w:rsid w:val="005D0E23"/>
    <w:rsid w:val="005D13EB"/>
    <w:rsid w:val="005D1602"/>
    <w:rsid w:val="005D1610"/>
    <w:rsid w:val="005D1CC7"/>
    <w:rsid w:val="005D208D"/>
    <w:rsid w:val="005D22EA"/>
    <w:rsid w:val="005D23EE"/>
    <w:rsid w:val="005D24B7"/>
    <w:rsid w:val="005D27D2"/>
    <w:rsid w:val="005D29F5"/>
    <w:rsid w:val="005D3CA4"/>
    <w:rsid w:val="005D4839"/>
    <w:rsid w:val="005D4E7B"/>
    <w:rsid w:val="005D5532"/>
    <w:rsid w:val="005D5588"/>
    <w:rsid w:val="005D60E8"/>
    <w:rsid w:val="005D71AF"/>
    <w:rsid w:val="005D7225"/>
    <w:rsid w:val="005D72EE"/>
    <w:rsid w:val="005D7786"/>
    <w:rsid w:val="005E0256"/>
    <w:rsid w:val="005E1B1B"/>
    <w:rsid w:val="005E23A2"/>
    <w:rsid w:val="005E23D7"/>
    <w:rsid w:val="005E24B2"/>
    <w:rsid w:val="005E30FC"/>
    <w:rsid w:val="005E316D"/>
    <w:rsid w:val="005E373A"/>
    <w:rsid w:val="005E3802"/>
    <w:rsid w:val="005E385F"/>
    <w:rsid w:val="005E491A"/>
    <w:rsid w:val="005E511A"/>
    <w:rsid w:val="005E54BE"/>
    <w:rsid w:val="005E5B81"/>
    <w:rsid w:val="005E66B0"/>
    <w:rsid w:val="005E71F8"/>
    <w:rsid w:val="005F0560"/>
    <w:rsid w:val="005F11C8"/>
    <w:rsid w:val="005F136A"/>
    <w:rsid w:val="005F1588"/>
    <w:rsid w:val="005F2138"/>
    <w:rsid w:val="005F24C7"/>
    <w:rsid w:val="005F266C"/>
    <w:rsid w:val="005F2B72"/>
    <w:rsid w:val="005F2CB1"/>
    <w:rsid w:val="005F2DBF"/>
    <w:rsid w:val="005F3025"/>
    <w:rsid w:val="005F3915"/>
    <w:rsid w:val="005F455A"/>
    <w:rsid w:val="005F46E6"/>
    <w:rsid w:val="005F4717"/>
    <w:rsid w:val="005F55DE"/>
    <w:rsid w:val="005F618C"/>
    <w:rsid w:val="005F68F2"/>
    <w:rsid w:val="005F70BD"/>
    <w:rsid w:val="005F7186"/>
    <w:rsid w:val="005F72EF"/>
    <w:rsid w:val="005F75BF"/>
    <w:rsid w:val="00600827"/>
    <w:rsid w:val="00600A9C"/>
    <w:rsid w:val="00600BB9"/>
    <w:rsid w:val="00600FFC"/>
    <w:rsid w:val="00601467"/>
    <w:rsid w:val="00601546"/>
    <w:rsid w:val="006019D7"/>
    <w:rsid w:val="00601D86"/>
    <w:rsid w:val="00601EF9"/>
    <w:rsid w:val="006021B1"/>
    <w:rsid w:val="0060283C"/>
    <w:rsid w:val="00602A4D"/>
    <w:rsid w:val="0060327E"/>
    <w:rsid w:val="0060347F"/>
    <w:rsid w:val="00603DF1"/>
    <w:rsid w:val="00604574"/>
    <w:rsid w:val="00604BA6"/>
    <w:rsid w:val="00604E90"/>
    <w:rsid w:val="00604F14"/>
    <w:rsid w:val="00605862"/>
    <w:rsid w:val="00605F34"/>
    <w:rsid w:val="00606101"/>
    <w:rsid w:val="0060662A"/>
    <w:rsid w:val="0060698F"/>
    <w:rsid w:val="006072D9"/>
    <w:rsid w:val="00607425"/>
    <w:rsid w:val="0061000F"/>
    <w:rsid w:val="006106F2"/>
    <w:rsid w:val="00610A1A"/>
    <w:rsid w:val="0061152E"/>
    <w:rsid w:val="00611B83"/>
    <w:rsid w:val="00611F7C"/>
    <w:rsid w:val="0061249B"/>
    <w:rsid w:val="00612A0F"/>
    <w:rsid w:val="00613257"/>
    <w:rsid w:val="006133C2"/>
    <w:rsid w:val="00613A48"/>
    <w:rsid w:val="006144E1"/>
    <w:rsid w:val="00614F72"/>
    <w:rsid w:val="00615D9A"/>
    <w:rsid w:val="0061629F"/>
    <w:rsid w:val="006169E8"/>
    <w:rsid w:val="00616DA6"/>
    <w:rsid w:val="00617073"/>
    <w:rsid w:val="00617B09"/>
    <w:rsid w:val="00617BF0"/>
    <w:rsid w:val="0062072F"/>
    <w:rsid w:val="00620A71"/>
    <w:rsid w:val="00620D80"/>
    <w:rsid w:val="006210F1"/>
    <w:rsid w:val="00621602"/>
    <w:rsid w:val="00621E77"/>
    <w:rsid w:val="00622666"/>
    <w:rsid w:val="006228A6"/>
    <w:rsid w:val="00622906"/>
    <w:rsid w:val="00622C8B"/>
    <w:rsid w:val="006234A6"/>
    <w:rsid w:val="00625115"/>
    <w:rsid w:val="006258F8"/>
    <w:rsid w:val="0062675B"/>
    <w:rsid w:val="00626C7E"/>
    <w:rsid w:val="00627938"/>
    <w:rsid w:val="00630001"/>
    <w:rsid w:val="006301C7"/>
    <w:rsid w:val="00630ACD"/>
    <w:rsid w:val="00630E7A"/>
    <w:rsid w:val="006310EB"/>
    <w:rsid w:val="006311B3"/>
    <w:rsid w:val="006315A7"/>
    <w:rsid w:val="006318EC"/>
    <w:rsid w:val="006323DE"/>
    <w:rsid w:val="0063266A"/>
    <w:rsid w:val="006327CF"/>
    <w:rsid w:val="0063284C"/>
    <w:rsid w:val="00632A1E"/>
    <w:rsid w:val="00632B3B"/>
    <w:rsid w:val="00632BDA"/>
    <w:rsid w:val="00632FF2"/>
    <w:rsid w:val="006335FB"/>
    <w:rsid w:val="00633B29"/>
    <w:rsid w:val="006340F0"/>
    <w:rsid w:val="00634239"/>
    <w:rsid w:val="00635706"/>
    <w:rsid w:val="00636314"/>
    <w:rsid w:val="00636350"/>
    <w:rsid w:val="00636398"/>
    <w:rsid w:val="006368D3"/>
    <w:rsid w:val="006377EC"/>
    <w:rsid w:val="00637A03"/>
    <w:rsid w:val="00640EBC"/>
    <w:rsid w:val="00640F32"/>
    <w:rsid w:val="006410C3"/>
    <w:rsid w:val="006412D2"/>
    <w:rsid w:val="0064151F"/>
    <w:rsid w:val="00641533"/>
    <w:rsid w:val="006419FD"/>
    <w:rsid w:val="0064208D"/>
    <w:rsid w:val="006422C3"/>
    <w:rsid w:val="00643475"/>
    <w:rsid w:val="0064396A"/>
    <w:rsid w:val="00643ECE"/>
    <w:rsid w:val="006453B4"/>
    <w:rsid w:val="0064594E"/>
    <w:rsid w:val="00645BEF"/>
    <w:rsid w:val="0064624E"/>
    <w:rsid w:val="00646526"/>
    <w:rsid w:val="006468BD"/>
    <w:rsid w:val="00646C1D"/>
    <w:rsid w:val="00647196"/>
    <w:rsid w:val="00647BE7"/>
    <w:rsid w:val="00647F55"/>
    <w:rsid w:val="00650152"/>
    <w:rsid w:val="00650AB9"/>
    <w:rsid w:val="00650ABA"/>
    <w:rsid w:val="006516E9"/>
    <w:rsid w:val="00651761"/>
    <w:rsid w:val="00651FB3"/>
    <w:rsid w:val="00652043"/>
    <w:rsid w:val="00653209"/>
    <w:rsid w:val="00653988"/>
    <w:rsid w:val="00653A31"/>
    <w:rsid w:val="006549BB"/>
    <w:rsid w:val="00654D5C"/>
    <w:rsid w:val="00655351"/>
    <w:rsid w:val="00655733"/>
    <w:rsid w:val="00655ACD"/>
    <w:rsid w:val="00656A92"/>
    <w:rsid w:val="00656DDE"/>
    <w:rsid w:val="006575C5"/>
    <w:rsid w:val="006575EE"/>
    <w:rsid w:val="006576D1"/>
    <w:rsid w:val="0066011D"/>
    <w:rsid w:val="00660214"/>
    <w:rsid w:val="006607C0"/>
    <w:rsid w:val="006609EE"/>
    <w:rsid w:val="00660C90"/>
    <w:rsid w:val="00661167"/>
    <w:rsid w:val="006613A6"/>
    <w:rsid w:val="00661931"/>
    <w:rsid w:val="00662532"/>
    <w:rsid w:val="006626B1"/>
    <w:rsid w:val="006627A2"/>
    <w:rsid w:val="00662BB0"/>
    <w:rsid w:val="00662ED6"/>
    <w:rsid w:val="006630A2"/>
    <w:rsid w:val="006634E6"/>
    <w:rsid w:val="00663A36"/>
    <w:rsid w:val="00663AFE"/>
    <w:rsid w:val="00663C6E"/>
    <w:rsid w:val="00664464"/>
    <w:rsid w:val="006655EE"/>
    <w:rsid w:val="006657E3"/>
    <w:rsid w:val="00666463"/>
    <w:rsid w:val="006665FC"/>
    <w:rsid w:val="006666E6"/>
    <w:rsid w:val="0066679B"/>
    <w:rsid w:val="0066701D"/>
    <w:rsid w:val="00667EE7"/>
    <w:rsid w:val="00670017"/>
    <w:rsid w:val="0067029F"/>
    <w:rsid w:val="006702C8"/>
    <w:rsid w:val="00670922"/>
    <w:rsid w:val="00670BE1"/>
    <w:rsid w:val="00670E56"/>
    <w:rsid w:val="0067105D"/>
    <w:rsid w:val="0067218F"/>
    <w:rsid w:val="0067269E"/>
    <w:rsid w:val="006729A5"/>
    <w:rsid w:val="00673A6B"/>
    <w:rsid w:val="00673DAA"/>
    <w:rsid w:val="006741F2"/>
    <w:rsid w:val="0067433C"/>
    <w:rsid w:val="00674800"/>
    <w:rsid w:val="00674C7A"/>
    <w:rsid w:val="00674CC3"/>
    <w:rsid w:val="00675859"/>
    <w:rsid w:val="0067589F"/>
    <w:rsid w:val="00675B16"/>
    <w:rsid w:val="00675C72"/>
    <w:rsid w:val="00675E0C"/>
    <w:rsid w:val="006766C9"/>
    <w:rsid w:val="00676B47"/>
    <w:rsid w:val="00676EF7"/>
    <w:rsid w:val="006771F9"/>
    <w:rsid w:val="006776D7"/>
    <w:rsid w:val="006779D5"/>
    <w:rsid w:val="00677DA4"/>
    <w:rsid w:val="006800D9"/>
    <w:rsid w:val="00680161"/>
    <w:rsid w:val="006803F8"/>
    <w:rsid w:val="00681003"/>
    <w:rsid w:val="006817C9"/>
    <w:rsid w:val="00681925"/>
    <w:rsid w:val="00681E53"/>
    <w:rsid w:val="00681ECF"/>
    <w:rsid w:val="0068243E"/>
    <w:rsid w:val="00682939"/>
    <w:rsid w:val="006838E6"/>
    <w:rsid w:val="006839A9"/>
    <w:rsid w:val="00683ECE"/>
    <w:rsid w:val="006842F0"/>
    <w:rsid w:val="00684BD2"/>
    <w:rsid w:val="00684EF8"/>
    <w:rsid w:val="00685213"/>
    <w:rsid w:val="00685311"/>
    <w:rsid w:val="00685A90"/>
    <w:rsid w:val="00685CC1"/>
    <w:rsid w:val="00686958"/>
    <w:rsid w:val="00687988"/>
    <w:rsid w:val="006903A6"/>
    <w:rsid w:val="00690432"/>
    <w:rsid w:val="006905ED"/>
    <w:rsid w:val="00690745"/>
    <w:rsid w:val="0069078D"/>
    <w:rsid w:val="00690E43"/>
    <w:rsid w:val="00691745"/>
    <w:rsid w:val="006917CF"/>
    <w:rsid w:val="00692BDC"/>
    <w:rsid w:val="00692D96"/>
    <w:rsid w:val="00692E5C"/>
    <w:rsid w:val="0069361C"/>
    <w:rsid w:val="006939A2"/>
    <w:rsid w:val="00693E2E"/>
    <w:rsid w:val="006956A8"/>
    <w:rsid w:val="00695FC2"/>
    <w:rsid w:val="00696013"/>
    <w:rsid w:val="00696630"/>
    <w:rsid w:val="00696949"/>
    <w:rsid w:val="006969F2"/>
    <w:rsid w:val="00696AAE"/>
    <w:rsid w:val="00697052"/>
    <w:rsid w:val="006972CC"/>
    <w:rsid w:val="00697360"/>
    <w:rsid w:val="006A007E"/>
    <w:rsid w:val="006A11B7"/>
    <w:rsid w:val="006A1468"/>
    <w:rsid w:val="006A1F4A"/>
    <w:rsid w:val="006A2541"/>
    <w:rsid w:val="006A254F"/>
    <w:rsid w:val="006A30EE"/>
    <w:rsid w:val="006A3741"/>
    <w:rsid w:val="006A46FB"/>
    <w:rsid w:val="006A4B95"/>
    <w:rsid w:val="006A51FE"/>
    <w:rsid w:val="006A52FF"/>
    <w:rsid w:val="006A5E28"/>
    <w:rsid w:val="006A669A"/>
    <w:rsid w:val="006A6909"/>
    <w:rsid w:val="006A697B"/>
    <w:rsid w:val="006A6B95"/>
    <w:rsid w:val="006A79AB"/>
    <w:rsid w:val="006A79CF"/>
    <w:rsid w:val="006A7AFF"/>
    <w:rsid w:val="006A7C8F"/>
    <w:rsid w:val="006B04C0"/>
    <w:rsid w:val="006B1091"/>
    <w:rsid w:val="006B132A"/>
    <w:rsid w:val="006B17A8"/>
    <w:rsid w:val="006B1816"/>
    <w:rsid w:val="006B1984"/>
    <w:rsid w:val="006B1E92"/>
    <w:rsid w:val="006B2099"/>
    <w:rsid w:val="006B2889"/>
    <w:rsid w:val="006B2CAC"/>
    <w:rsid w:val="006B2E68"/>
    <w:rsid w:val="006B2F3E"/>
    <w:rsid w:val="006B2F82"/>
    <w:rsid w:val="006B34A5"/>
    <w:rsid w:val="006B3A99"/>
    <w:rsid w:val="006B3CE2"/>
    <w:rsid w:val="006B4D7F"/>
    <w:rsid w:val="006B4F8C"/>
    <w:rsid w:val="006B50CF"/>
    <w:rsid w:val="006B563D"/>
    <w:rsid w:val="006B5E7C"/>
    <w:rsid w:val="006B61B7"/>
    <w:rsid w:val="006B6566"/>
    <w:rsid w:val="006B6726"/>
    <w:rsid w:val="006B67A5"/>
    <w:rsid w:val="006B6F71"/>
    <w:rsid w:val="006B767D"/>
    <w:rsid w:val="006B7802"/>
    <w:rsid w:val="006C003A"/>
    <w:rsid w:val="006C0196"/>
    <w:rsid w:val="006C03B8"/>
    <w:rsid w:val="006C091E"/>
    <w:rsid w:val="006C1489"/>
    <w:rsid w:val="006C1DDB"/>
    <w:rsid w:val="006C228B"/>
    <w:rsid w:val="006C29E3"/>
    <w:rsid w:val="006C3464"/>
    <w:rsid w:val="006C3A13"/>
    <w:rsid w:val="006C3EFC"/>
    <w:rsid w:val="006C409A"/>
    <w:rsid w:val="006C437C"/>
    <w:rsid w:val="006C45B7"/>
    <w:rsid w:val="006C4B99"/>
    <w:rsid w:val="006C5EC9"/>
    <w:rsid w:val="006C6059"/>
    <w:rsid w:val="006C6379"/>
    <w:rsid w:val="006C6774"/>
    <w:rsid w:val="006C6905"/>
    <w:rsid w:val="006C6F1C"/>
    <w:rsid w:val="006C7155"/>
    <w:rsid w:val="006C7522"/>
    <w:rsid w:val="006D03E0"/>
    <w:rsid w:val="006D17A3"/>
    <w:rsid w:val="006D1E1F"/>
    <w:rsid w:val="006D1E7E"/>
    <w:rsid w:val="006D1EDF"/>
    <w:rsid w:val="006D2CED"/>
    <w:rsid w:val="006D3E29"/>
    <w:rsid w:val="006D4F84"/>
    <w:rsid w:val="006D6295"/>
    <w:rsid w:val="006D629B"/>
    <w:rsid w:val="006D67B7"/>
    <w:rsid w:val="006D6F08"/>
    <w:rsid w:val="006E049F"/>
    <w:rsid w:val="006E062C"/>
    <w:rsid w:val="006E0A3E"/>
    <w:rsid w:val="006E0F57"/>
    <w:rsid w:val="006E13F2"/>
    <w:rsid w:val="006E1A4E"/>
    <w:rsid w:val="006E1C82"/>
    <w:rsid w:val="006E1E1D"/>
    <w:rsid w:val="006E1FEA"/>
    <w:rsid w:val="006E2796"/>
    <w:rsid w:val="006E28B7"/>
    <w:rsid w:val="006E2A9B"/>
    <w:rsid w:val="006E30BF"/>
    <w:rsid w:val="006E317F"/>
    <w:rsid w:val="006E3310"/>
    <w:rsid w:val="006E3506"/>
    <w:rsid w:val="006E38BE"/>
    <w:rsid w:val="006E4107"/>
    <w:rsid w:val="006E4E39"/>
    <w:rsid w:val="006E5557"/>
    <w:rsid w:val="006E565E"/>
    <w:rsid w:val="006E5856"/>
    <w:rsid w:val="006E5D04"/>
    <w:rsid w:val="006E6117"/>
    <w:rsid w:val="006E673D"/>
    <w:rsid w:val="006E6FB0"/>
    <w:rsid w:val="006E7286"/>
    <w:rsid w:val="006E749F"/>
    <w:rsid w:val="006E7BDC"/>
    <w:rsid w:val="006E7D3B"/>
    <w:rsid w:val="006E7E4E"/>
    <w:rsid w:val="006F00E7"/>
    <w:rsid w:val="006F0847"/>
    <w:rsid w:val="006F0CD9"/>
    <w:rsid w:val="006F1912"/>
    <w:rsid w:val="006F1B70"/>
    <w:rsid w:val="006F1C4B"/>
    <w:rsid w:val="006F1E5D"/>
    <w:rsid w:val="006F22A1"/>
    <w:rsid w:val="006F2867"/>
    <w:rsid w:val="006F299F"/>
    <w:rsid w:val="006F2BE4"/>
    <w:rsid w:val="006F30A9"/>
    <w:rsid w:val="006F341D"/>
    <w:rsid w:val="006F3CDE"/>
    <w:rsid w:val="006F40BB"/>
    <w:rsid w:val="006F41A4"/>
    <w:rsid w:val="006F4CEC"/>
    <w:rsid w:val="006F4EBB"/>
    <w:rsid w:val="006F5002"/>
    <w:rsid w:val="006F5174"/>
    <w:rsid w:val="006F534A"/>
    <w:rsid w:val="006F5366"/>
    <w:rsid w:val="006F54B3"/>
    <w:rsid w:val="006F5875"/>
    <w:rsid w:val="006F58D4"/>
    <w:rsid w:val="006F59AC"/>
    <w:rsid w:val="006F5E66"/>
    <w:rsid w:val="006F6498"/>
    <w:rsid w:val="006F6582"/>
    <w:rsid w:val="006F7470"/>
    <w:rsid w:val="006F74A5"/>
    <w:rsid w:val="006F77B9"/>
    <w:rsid w:val="006F7AAB"/>
    <w:rsid w:val="00700FE1"/>
    <w:rsid w:val="007012B7"/>
    <w:rsid w:val="007014B7"/>
    <w:rsid w:val="00701847"/>
    <w:rsid w:val="00701DCC"/>
    <w:rsid w:val="0070346E"/>
    <w:rsid w:val="0070450F"/>
    <w:rsid w:val="00704724"/>
    <w:rsid w:val="007047AA"/>
    <w:rsid w:val="007049CB"/>
    <w:rsid w:val="00704C58"/>
    <w:rsid w:val="00704EDB"/>
    <w:rsid w:val="00705626"/>
    <w:rsid w:val="007056BB"/>
    <w:rsid w:val="00705860"/>
    <w:rsid w:val="00705A7A"/>
    <w:rsid w:val="00706101"/>
    <w:rsid w:val="007062F0"/>
    <w:rsid w:val="00706312"/>
    <w:rsid w:val="00706448"/>
    <w:rsid w:val="00706626"/>
    <w:rsid w:val="00706E4D"/>
    <w:rsid w:val="00707072"/>
    <w:rsid w:val="007071B4"/>
    <w:rsid w:val="00707D61"/>
    <w:rsid w:val="00710807"/>
    <w:rsid w:val="00710D8C"/>
    <w:rsid w:val="00710FEA"/>
    <w:rsid w:val="0071130B"/>
    <w:rsid w:val="00711E4D"/>
    <w:rsid w:val="00711F76"/>
    <w:rsid w:val="00712287"/>
    <w:rsid w:val="00712772"/>
    <w:rsid w:val="00712C3B"/>
    <w:rsid w:val="00712EA2"/>
    <w:rsid w:val="00712EE9"/>
    <w:rsid w:val="00713058"/>
    <w:rsid w:val="0071353D"/>
    <w:rsid w:val="00713CD5"/>
    <w:rsid w:val="007148D3"/>
    <w:rsid w:val="00714A5F"/>
    <w:rsid w:val="00715528"/>
    <w:rsid w:val="00715945"/>
    <w:rsid w:val="00715B9A"/>
    <w:rsid w:val="007160E5"/>
    <w:rsid w:val="00716A2F"/>
    <w:rsid w:val="00716B48"/>
    <w:rsid w:val="00717AE3"/>
    <w:rsid w:val="00717E94"/>
    <w:rsid w:val="0072042F"/>
    <w:rsid w:val="00720665"/>
    <w:rsid w:val="007208D8"/>
    <w:rsid w:val="00720AED"/>
    <w:rsid w:val="00721A37"/>
    <w:rsid w:val="00721B32"/>
    <w:rsid w:val="00722736"/>
    <w:rsid w:val="0072292B"/>
    <w:rsid w:val="00723130"/>
    <w:rsid w:val="007239B6"/>
    <w:rsid w:val="00724778"/>
    <w:rsid w:val="00724979"/>
    <w:rsid w:val="00724C4A"/>
    <w:rsid w:val="007257D0"/>
    <w:rsid w:val="00725C33"/>
    <w:rsid w:val="00725F64"/>
    <w:rsid w:val="00725FAD"/>
    <w:rsid w:val="00726EA6"/>
    <w:rsid w:val="00727208"/>
    <w:rsid w:val="007274DC"/>
    <w:rsid w:val="00727680"/>
    <w:rsid w:val="00731A5C"/>
    <w:rsid w:val="00731FFB"/>
    <w:rsid w:val="00732ED4"/>
    <w:rsid w:val="00733214"/>
    <w:rsid w:val="007333F3"/>
    <w:rsid w:val="00733752"/>
    <w:rsid w:val="00733997"/>
    <w:rsid w:val="007342E9"/>
    <w:rsid w:val="007345A5"/>
    <w:rsid w:val="00734876"/>
    <w:rsid w:val="007348B1"/>
    <w:rsid w:val="00734D23"/>
    <w:rsid w:val="007356D7"/>
    <w:rsid w:val="00735785"/>
    <w:rsid w:val="007362A6"/>
    <w:rsid w:val="0073691F"/>
    <w:rsid w:val="00736D7D"/>
    <w:rsid w:val="0073715E"/>
    <w:rsid w:val="00737780"/>
    <w:rsid w:val="0073795B"/>
    <w:rsid w:val="0074002D"/>
    <w:rsid w:val="007401EE"/>
    <w:rsid w:val="00740788"/>
    <w:rsid w:val="007409AB"/>
    <w:rsid w:val="00740E58"/>
    <w:rsid w:val="00743655"/>
    <w:rsid w:val="00744135"/>
    <w:rsid w:val="007445A0"/>
    <w:rsid w:val="00744982"/>
    <w:rsid w:val="00744DA2"/>
    <w:rsid w:val="0074524B"/>
    <w:rsid w:val="00745297"/>
    <w:rsid w:val="00745613"/>
    <w:rsid w:val="00745C65"/>
    <w:rsid w:val="00746018"/>
    <w:rsid w:val="00746450"/>
    <w:rsid w:val="007464D1"/>
    <w:rsid w:val="007468B4"/>
    <w:rsid w:val="00746C67"/>
    <w:rsid w:val="00746CA2"/>
    <w:rsid w:val="00747ABA"/>
    <w:rsid w:val="00747D8B"/>
    <w:rsid w:val="00747EF1"/>
    <w:rsid w:val="007508BE"/>
    <w:rsid w:val="00750A04"/>
    <w:rsid w:val="00750B18"/>
    <w:rsid w:val="00750D89"/>
    <w:rsid w:val="00751228"/>
    <w:rsid w:val="007515F3"/>
    <w:rsid w:val="00751BD5"/>
    <w:rsid w:val="00751E22"/>
    <w:rsid w:val="00751EE4"/>
    <w:rsid w:val="00752630"/>
    <w:rsid w:val="0075266D"/>
    <w:rsid w:val="00752BD1"/>
    <w:rsid w:val="007537AE"/>
    <w:rsid w:val="00753BE6"/>
    <w:rsid w:val="00753C78"/>
    <w:rsid w:val="00753E8F"/>
    <w:rsid w:val="00754330"/>
    <w:rsid w:val="007550D9"/>
    <w:rsid w:val="00755BBA"/>
    <w:rsid w:val="007571E1"/>
    <w:rsid w:val="007571E7"/>
    <w:rsid w:val="007574B4"/>
    <w:rsid w:val="00757833"/>
    <w:rsid w:val="00757ACD"/>
    <w:rsid w:val="00757CB9"/>
    <w:rsid w:val="00757FB8"/>
    <w:rsid w:val="007604B2"/>
    <w:rsid w:val="00760526"/>
    <w:rsid w:val="007617A6"/>
    <w:rsid w:val="0076181B"/>
    <w:rsid w:val="007618FC"/>
    <w:rsid w:val="00761FFF"/>
    <w:rsid w:val="00762634"/>
    <w:rsid w:val="007629DF"/>
    <w:rsid w:val="00764127"/>
    <w:rsid w:val="00765281"/>
    <w:rsid w:val="00765658"/>
    <w:rsid w:val="00765A4F"/>
    <w:rsid w:val="00766BAD"/>
    <w:rsid w:val="0076703C"/>
    <w:rsid w:val="007677EE"/>
    <w:rsid w:val="00767B1A"/>
    <w:rsid w:val="0077055D"/>
    <w:rsid w:val="007706EA"/>
    <w:rsid w:val="007707F6"/>
    <w:rsid w:val="00770F80"/>
    <w:rsid w:val="00770FE6"/>
    <w:rsid w:val="00771745"/>
    <w:rsid w:val="007720DC"/>
    <w:rsid w:val="0077214F"/>
    <w:rsid w:val="00772201"/>
    <w:rsid w:val="00772665"/>
    <w:rsid w:val="00772759"/>
    <w:rsid w:val="007729A2"/>
    <w:rsid w:val="00773758"/>
    <w:rsid w:val="00773AA0"/>
    <w:rsid w:val="00773C8C"/>
    <w:rsid w:val="0077444A"/>
    <w:rsid w:val="007744E2"/>
    <w:rsid w:val="00774BB2"/>
    <w:rsid w:val="00774E9A"/>
    <w:rsid w:val="00774EB3"/>
    <w:rsid w:val="00774F74"/>
    <w:rsid w:val="00775280"/>
    <w:rsid w:val="007755F2"/>
    <w:rsid w:val="00775812"/>
    <w:rsid w:val="00775D67"/>
    <w:rsid w:val="00776209"/>
    <w:rsid w:val="00776955"/>
    <w:rsid w:val="00776971"/>
    <w:rsid w:val="00776C28"/>
    <w:rsid w:val="00777596"/>
    <w:rsid w:val="0077781F"/>
    <w:rsid w:val="007801EA"/>
    <w:rsid w:val="007806A2"/>
    <w:rsid w:val="00780A80"/>
    <w:rsid w:val="0078177E"/>
    <w:rsid w:val="00781B56"/>
    <w:rsid w:val="00781D6D"/>
    <w:rsid w:val="0078279A"/>
    <w:rsid w:val="0078290C"/>
    <w:rsid w:val="00782A43"/>
    <w:rsid w:val="00782A9A"/>
    <w:rsid w:val="00782C69"/>
    <w:rsid w:val="00782E50"/>
    <w:rsid w:val="00782FCC"/>
    <w:rsid w:val="0078304C"/>
    <w:rsid w:val="0078326E"/>
    <w:rsid w:val="00783673"/>
    <w:rsid w:val="00783968"/>
    <w:rsid w:val="00783B2E"/>
    <w:rsid w:val="00783D5F"/>
    <w:rsid w:val="00784100"/>
    <w:rsid w:val="0078484A"/>
    <w:rsid w:val="00785490"/>
    <w:rsid w:val="007865FA"/>
    <w:rsid w:val="00787930"/>
    <w:rsid w:val="00790754"/>
    <w:rsid w:val="00790E34"/>
    <w:rsid w:val="007914F1"/>
    <w:rsid w:val="007925EA"/>
    <w:rsid w:val="00792833"/>
    <w:rsid w:val="007929F0"/>
    <w:rsid w:val="0079377F"/>
    <w:rsid w:val="00793BD8"/>
    <w:rsid w:val="00793CD8"/>
    <w:rsid w:val="007956C7"/>
    <w:rsid w:val="00795705"/>
    <w:rsid w:val="00795C92"/>
    <w:rsid w:val="00795CBC"/>
    <w:rsid w:val="00795D2F"/>
    <w:rsid w:val="00796231"/>
    <w:rsid w:val="00796553"/>
    <w:rsid w:val="00796774"/>
    <w:rsid w:val="00796A61"/>
    <w:rsid w:val="00797193"/>
    <w:rsid w:val="007972A7"/>
    <w:rsid w:val="007972AA"/>
    <w:rsid w:val="00797388"/>
    <w:rsid w:val="0079783D"/>
    <w:rsid w:val="0079797D"/>
    <w:rsid w:val="007A02B5"/>
    <w:rsid w:val="007A072A"/>
    <w:rsid w:val="007A07EC"/>
    <w:rsid w:val="007A0E22"/>
    <w:rsid w:val="007A1544"/>
    <w:rsid w:val="007A1BF3"/>
    <w:rsid w:val="007A1CB3"/>
    <w:rsid w:val="007A1CEB"/>
    <w:rsid w:val="007A214A"/>
    <w:rsid w:val="007A278F"/>
    <w:rsid w:val="007A306F"/>
    <w:rsid w:val="007A4073"/>
    <w:rsid w:val="007A41D7"/>
    <w:rsid w:val="007A41DE"/>
    <w:rsid w:val="007A43A6"/>
    <w:rsid w:val="007A44B6"/>
    <w:rsid w:val="007A4512"/>
    <w:rsid w:val="007A473B"/>
    <w:rsid w:val="007A513E"/>
    <w:rsid w:val="007A522C"/>
    <w:rsid w:val="007A58A6"/>
    <w:rsid w:val="007A5BA2"/>
    <w:rsid w:val="007A6603"/>
    <w:rsid w:val="007A7B71"/>
    <w:rsid w:val="007A7FE9"/>
    <w:rsid w:val="007B023E"/>
    <w:rsid w:val="007B13B4"/>
    <w:rsid w:val="007B3353"/>
    <w:rsid w:val="007B36F8"/>
    <w:rsid w:val="007B3914"/>
    <w:rsid w:val="007B3D2D"/>
    <w:rsid w:val="007B4C72"/>
    <w:rsid w:val="007B50AE"/>
    <w:rsid w:val="007B51DF"/>
    <w:rsid w:val="007B54A3"/>
    <w:rsid w:val="007B590C"/>
    <w:rsid w:val="007B59D4"/>
    <w:rsid w:val="007B5CD3"/>
    <w:rsid w:val="007B5ECE"/>
    <w:rsid w:val="007B662C"/>
    <w:rsid w:val="007B6C40"/>
    <w:rsid w:val="007B6E6C"/>
    <w:rsid w:val="007B725B"/>
    <w:rsid w:val="007B7448"/>
    <w:rsid w:val="007B7938"/>
    <w:rsid w:val="007B795E"/>
    <w:rsid w:val="007B7D89"/>
    <w:rsid w:val="007C007E"/>
    <w:rsid w:val="007C02D9"/>
    <w:rsid w:val="007C0459"/>
    <w:rsid w:val="007C05DD"/>
    <w:rsid w:val="007C0F78"/>
    <w:rsid w:val="007C0FD7"/>
    <w:rsid w:val="007C11DD"/>
    <w:rsid w:val="007C14F6"/>
    <w:rsid w:val="007C1991"/>
    <w:rsid w:val="007C20B3"/>
    <w:rsid w:val="007C2992"/>
    <w:rsid w:val="007C3400"/>
    <w:rsid w:val="007C391F"/>
    <w:rsid w:val="007C3B49"/>
    <w:rsid w:val="007C3D18"/>
    <w:rsid w:val="007C3F90"/>
    <w:rsid w:val="007C4A5A"/>
    <w:rsid w:val="007C4A87"/>
    <w:rsid w:val="007C5505"/>
    <w:rsid w:val="007C60BF"/>
    <w:rsid w:val="007C6A07"/>
    <w:rsid w:val="007C6AE7"/>
    <w:rsid w:val="007C75A1"/>
    <w:rsid w:val="007C77A5"/>
    <w:rsid w:val="007D04E5"/>
    <w:rsid w:val="007D04E6"/>
    <w:rsid w:val="007D05DE"/>
    <w:rsid w:val="007D1B45"/>
    <w:rsid w:val="007D1D00"/>
    <w:rsid w:val="007D2705"/>
    <w:rsid w:val="007D28C3"/>
    <w:rsid w:val="007D30EF"/>
    <w:rsid w:val="007D317D"/>
    <w:rsid w:val="007D3591"/>
    <w:rsid w:val="007D396C"/>
    <w:rsid w:val="007D3CC2"/>
    <w:rsid w:val="007D4C71"/>
    <w:rsid w:val="007D5339"/>
    <w:rsid w:val="007D5901"/>
    <w:rsid w:val="007D7223"/>
    <w:rsid w:val="007D7526"/>
    <w:rsid w:val="007D75A7"/>
    <w:rsid w:val="007D7B7F"/>
    <w:rsid w:val="007D7FCA"/>
    <w:rsid w:val="007E0081"/>
    <w:rsid w:val="007E1180"/>
    <w:rsid w:val="007E1C17"/>
    <w:rsid w:val="007E1EB1"/>
    <w:rsid w:val="007E246B"/>
    <w:rsid w:val="007E24AC"/>
    <w:rsid w:val="007E264D"/>
    <w:rsid w:val="007E27E8"/>
    <w:rsid w:val="007E2BEE"/>
    <w:rsid w:val="007E3850"/>
    <w:rsid w:val="007E3C4A"/>
    <w:rsid w:val="007E4610"/>
    <w:rsid w:val="007E4715"/>
    <w:rsid w:val="007E4FDE"/>
    <w:rsid w:val="007E505B"/>
    <w:rsid w:val="007E5144"/>
    <w:rsid w:val="007E51E1"/>
    <w:rsid w:val="007E5608"/>
    <w:rsid w:val="007E63C8"/>
    <w:rsid w:val="007E6D6E"/>
    <w:rsid w:val="007E7091"/>
    <w:rsid w:val="007E7212"/>
    <w:rsid w:val="007E76FA"/>
    <w:rsid w:val="007E7D2E"/>
    <w:rsid w:val="007E7E4C"/>
    <w:rsid w:val="007F088B"/>
    <w:rsid w:val="007F108F"/>
    <w:rsid w:val="007F14D8"/>
    <w:rsid w:val="007F165F"/>
    <w:rsid w:val="007F19F6"/>
    <w:rsid w:val="007F2AC5"/>
    <w:rsid w:val="007F3321"/>
    <w:rsid w:val="007F34D5"/>
    <w:rsid w:val="007F398E"/>
    <w:rsid w:val="007F4B8B"/>
    <w:rsid w:val="007F6285"/>
    <w:rsid w:val="007F6FFF"/>
    <w:rsid w:val="007F7780"/>
    <w:rsid w:val="007F7AF3"/>
    <w:rsid w:val="00800BD1"/>
    <w:rsid w:val="0080136A"/>
    <w:rsid w:val="008015CC"/>
    <w:rsid w:val="00802893"/>
    <w:rsid w:val="00802930"/>
    <w:rsid w:val="00802B84"/>
    <w:rsid w:val="00803554"/>
    <w:rsid w:val="008035DB"/>
    <w:rsid w:val="00803743"/>
    <w:rsid w:val="00803D4C"/>
    <w:rsid w:val="00803F43"/>
    <w:rsid w:val="00803FAE"/>
    <w:rsid w:val="00805935"/>
    <w:rsid w:val="00805B20"/>
    <w:rsid w:val="0080605F"/>
    <w:rsid w:val="00806143"/>
    <w:rsid w:val="00806A9B"/>
    <w:rsid w:val="00807786"/>
    <w:rsid w:val="00807BDA"/>
    <w:rsid w:val="008108CD"/>
    <w:rsid w:val="00811293"/>
    <w:rsid w:val="0081156C"/>
    <w:rsid w:val="00811FCB"/>
    <w:rsid w:val="008124AC"/>
    <w:rsid w:val="00812702"/>
    <w:rsid w:val="00812F82"/>
    <w:rsid w:val="00813C12"/>
    <w:rsid w:val="0081430F"/>
    <w:rsid w:val="0081473F"/>
    <w:rsid w:val="008149A3"/>
    <w:rsid w:val="00814D20"/>
    <w:rsid w:val="00814D86"/>
    <w:rsid w:val="00814E5E"/>
    <w:rsid w:val="00815132"/>
    <w:rsid w:val="008158D6"/>
    <w:rsid w:val="00815F60"/>
    <w:rsid w:val="00816775"/>
    <w:rsid w:val="0081681B"/>
    <w:rsid w:val="00816D6E"/>
    <w:rsid w:val="00816E28"/>
    <w:rsid w:val="00817196"/>
    <w:rsid w:val="00817B44"/>
    <w:rsid w:val="00817C68"/>
    <w:rsid w:val="00817E72"/>
    <w:rsid w:val="00820357"/>
    <w:rsid w:val="00820636"/>
    <w:rsid w:val="00820BBB"/>
    <w:rsid w:val="00820C4B"/>
    <w:rsid w:val="008211C0"/>
    <w:rsid w:val="008217BE"/>
    <w:rsid w:val="00822201"/>
    <w:rsid w:val="008228CB"/>
    <w:rsid w:val="00822AB2"/>
    <w:rsid w:val="00822F1A"/>
    <w:rsid w:val="008235DB"/>
    <w:rsid w:val="00823689"/>
    <w:rsid w:val="00823AF3"/>
    <w:rsid w:val="00823EA0"/>
    <w:rsid w:val="008243DE"/>
    <w:rsid w:val="00824441"/>
    <w:rsid w:val="00824AB4"/>
    <w:rsid w:val="008259D5"/>
    <w:rsid w:val="00825C42"/>
    <w:rsid w:val="00825D25"/>
    <w:rsid w:val="0082644B"/>
    <w:rsid w:val="00826FED"/>
    <w:rsid w:val="00827694"/>
    <w:rsid w:val="00827735"/>
    <w:rsid w:val="00827D6F"/>
    <w:rsid w:val="0083020A"/>
    <w:rsid w:val="0083141D"/>
    <w:rsid w:val="00832FC7"/>
    <w:rsid w:val="008333A0"/>
    <w:rsid w:val="00833696"/>
    <w:rsid w:val="00834066"/>
    <w:rsid w:val="008340BC"/>
    <w:rsid w:val="00834493"/>
    <w:rsid w:val="0083555D"/>
    <w:rsid w:val="008366E2"/>
    <w:rsid w:val="00836E00"/>
    <w:rsid w:val="00837631"/>
    <w:rsid w:val="008376AC"/>
    <w:rsid w:val="0083777A"/>
    <w:rsid w:val="00837B42"/>
    <w:rsid w:val="00837C2A"/>
    <w:rsid w:val="008405EE"/>
    <w:rsid w:val="008413FB"/>
    <w:rsid w:val="008415FC"/>
    <w:rsid w:val="008419AC"/>
    <w:rsid w:val="00841A67"/>
    <w:rsid w:val="00841CC9"/>
    <w:rsid w:val="0084223B"/>
    <w:rsid w:val="0084225D"/>
    <w:rsid w:val="00842619"/>
    <w:rsid w:val="008426E4"/>
    <w:rsid w:val="00842C06"/>
    <w:rsid w:val="008430B3"/>
    <w:rsid w:val="0084347D"/>
    <w:rsid w:val="00843644"/>
    <w:rsid w:val="008436F4"/>
    <w:rsid w:val="0084392C"/>
    <w:rsid w:val="008444E8"/>
    <w:rsid w:val="008447AE"/>
    <w:rsid w:val="00844AEC"/>
    <w:rsid w:val="00844E80"/>
    <w:rsid w:val="00845CC3"/>
    <w:rsid w:val="00845DCE"/>
    <w:rsid w:val="00845DFB"/>
    <w:rsid w:val="00846282"/>
    <w:rsid w:val="00846B33"/>
    <w:rsid w:val="00846FE7"/>
    <w:rsid w:val="008470C0"/>
    <w:rsid w:val="008473C9"/>
    <w:rsid w:val="00850228"/>
    <w:rsid w:val="00850382"/>
    <w:rsid w:val="008504A1"/>
    <w:rsid w:val="00850936"/>
    <w:rsid w:val="00850F08"/>
    <w:rsid w:val="00851344"/>
    <w:rsid w:val="008513A4"/>
    <w:rsid w:val="008520D4"/>
    <w:rsid w:val="00853183"/>
    <w:rsid w:val="008539BC"/>
    <w:rsid w:val="00853D59"/>
    <w:rsid w:val="00853E35"/>
    <w:rsid w:val="00854DE1"/>
    <w:rsid w:val="0085506D"/>
    <w:rsid w:val="008553E1"/>
    <w:rsid w:val="00855677"/>
    <w:rsid w:val="008558EC"/>
    <w:rsid w:val="0085628B"/>
    <w:rsid w:val="00856911"/>
    <w:rsid w:val="00856AED"/>
    <w:rsid w:val="00856C17"/>
    <w:rsid w:val="00856FC5"/>
    <w:rsid w:val="00857205"/>
    <w:rsid w:val="0086003E"/>
    <w:rsid w:val="008601D2"/>
    <w:rsid w:val="0086060A"/>
    <w:rsid w:val="008616D6"/>
    <w:rsid w:val="008618DA"/>
    <w:rsid w:val="008622FD"/>
    <w:rsid w:val="0086315C"/>
    <w:rsid w:val="008633F0"/>
    <w:rsid w:val="00863CC5"/>
    <w:rsid w:val="00863E51"/>
    <w:rsid w:val="0086418F"/>
    <w:rsid w:val="0086424B"/>
    <w:rsid w:val="00864462"/>
    <w:rsid w:val="0086453A"/>
    <w:rsid w:val="00864C02"/>
    <w:rsid w:val="00864D8F"/>
    <w:rsid w:val="008667E1"/>
    <w:rsid w:val="00867053"/>
    <w:rsid w:val="00867202"/>
    <w:rsid w:val="008677FD"/>
    <w:rsid w:val="008706D4"/>
    <w:rsid w:val="00870D99"/>
    <w:rsid w:val="00870DA2"/>
    <w:rsid w:val="00870F8A"/>
    <w:rsid w:val="008719A4"/>
    <w:rsid w:val="00871D23"/>
    <w:rsid w:val="00871FBD"/>
    <w:rsid w:val="008721A4"/>
    <w:rsid w:val="008727A7"/>
    <w:rsid w:val="00873040"/>
    <w:rsid w:val="008731EA"/>
    <w:rsid w:val="00873895"/>
    <w:rsid w:val="00873C9E"/>
    <w:rsid w:val="00873D62"/>
    <w:rsid w:val="00874222"/>
    <w:rsid w:val="00874312"/>
    <w:rsid w:val="0087437C"/>
    <w:rsid w:val="00874636"/>
    <w:rsid w:val="00874690"/>
    <w:rsid w:val="008748C4"/>
    <w:rsid w:val="00875CD7"/>
    <w:rsid w:val="00875CDD"/>
    <w:rsid w:val="00876B4D"/>
    <w:rsid w:val="00877607"/>
    <w:rsid w:val="00877F18"/>
    <w:rsid w:val="0088034B"/>
    <w:rsid w:val="0088060F"/>
    <w:rsid w:val="0088088E"/>
    <w:rsid w:val="008816B7"/>
    <w:rsid w:val="00881FF9"/>
    <w:rsid w:val="008820DC"/>
    <w:rsid w:val="00882E2A"/>
    <w:rsid w:val="00883E0E"/>
    <w:rsid w:val="00883ED8"/>
    <w:rsid w:val="008847B9"/>
    <w:rsid w:val="0088538B"/>
    <w:rsid w:val="008854CB"/>
    <w:rsid w:val="008864B8"/>
    <w:rsid w:val="00886512"/>
    <w:rsid w:val="008869B7"/>
    <w:rsid w:val="008869E2"/>
    <w:rsid w:val="00887347"/>
    <w:rsid w:val="0089205A"/>
    <w:rsid w:val="00892403"/>
    <w:rsid w:val="00892619"/>
    <w:rsid w:val="0089265E"/>
    <w:rsid w:val="008932A6"/>
    <w:rsid w:val="00893914"/>
    <w:rsid w:val="00893956"/>
    <w:rsid w:val="008941E3"/>
    <w:rsid w:val="0089461A"/>
    <w:rsid w:val="008946F2"/>
    <w:rsid w:val="00894A88"/>
    <w:rsid w:val="00894FEE"/>
    <w:rsid w:val="00895386"/>
    <w:rsid w:val="0089655B"/>
    <w:rsid w:val="0089675A"/>
    <w:rsid w:val="008968B5"/>
    <w:rsid w:val="00896914"/>
    <w:rsid w:val="00896F24"/>
    <w:rsid w:val="0089723E"/>
    <w:rsid w:val="00897735"/>
    <w:rsid w:val="008A0152"/>
    <w:rsid w:val="008A0543"/>
    <w:rsid w:val="008A0B4A"/>
    <w:rsid w:val="008A0E12"/>
    <w:rsid w:val="008A1792"/>
    <w:rsid w:val="008A19BD"/>
    <w:rsid w:val="008A1BFF"/>
    <w:rsid w:val="008A1D13"/>
    <w:rsid w:val="008A1DAF"/>
    <w:rsid w:val="008A1DE0"/>
    <w:rsid w:val="008A21FF"/>
    <w:rsid w:val="008A2602"/>
    <w:rsid w:val="008A269A"/>
    <w:rsid w:val="008A2CE2"/>
    <w:rsid w:val="008A30AC"/>
    <w:rsid w:val="008A3370"/>
    <w:rsid w:val="008A375F"/>
    <w:rsid w:val="008A39E1"/>
    <w:rsid w:val="008A3E51"/>
    <w:rsid w:val="008A44B8"/>
    <w:rsid w:val="008A4859"/>
    <w:rsid w:val="008A51A8"/>
    <w:rsid w:val="008A526E"/>
    <w:rsid w:val="008A539B"/>
    <w:rsid w:val="008A54C7"/>
    <w:rsid w:val="008A5999"/>
    <w:rsid w:val="008A5B38"/>
    <w:rsid w:val="008A5D4D"/>
    <w:rsid w:val="008A6941"/>
    <w:rsid w:val="008A70C8"/>
    <w:rsid w:val="008A77D8"/>
    <w:rsid w:val="008B0483"/>
    <w:rsid w:val="008B067F"/>
    <w:rsid w:val="008B0903"/>
    <w:rsid w:val="008B09B3"/>
    <w:rsid w:val="008B1008"/>
    <w:rsid w:val="008B120C"/>
    <w:rsid w:val="008B1B8D"/>
    <w:rsid w:val="008B2067"/>
    <w:rsid w:val="008B3F03"/>
    <w:rsid w:val="008B3F54"/>
    <w:rsid w:val="008B3F59"/>
    <w:rsid w:val="008B438C"/>
    <w:rsid w:val="008B43CE"/>
    <w:rsid w:val="008B47D5"/>
    <w:rsid w:val="008B482E"/>
    <w:rsid w:val="008B4B14"/>
    <w:rsid w:val="008B4BDD"/>
    <w:rsid w:val="008B4ECB"/>
    <w:rsid w:val="008B51A0"/>
    <w:rsid w:val="008B5312"/>
    <w:rsid w:val="008B531C"/>
    <w:rsid w:val="008B568C"/>
    <w:rsid w:val="008B592A"/>
    <w:rsid w:val="008B60BA"/>
    <w:rsid w:val="008B6B51"/>
    <w:rsid w:val="008B6D16"/>
    <w:rsid w:val="008B6D8C"/>
    <w:rsid w:val="008B7041"/>
    <w:rsid w:val="008B7AAD"/>
    <w:rsid w:val="008B7B5C"/>
    <w:rsid w:val="008C0C99"/>
    <w:rsid w:val="008C0E1E"/>
    <w:rsid w:val="008C1231"/>
    <w:rsid w:val="008C147B"/>
    <w:rsid w:val="008C1D1D"/>
    <w:rsid w:val="008C2017"/>
    <w:rsid w:val="008C2FAF"/>
    <w:rsid w:val="008C33BF"/>
    <w:rsid w:val="008C4079"/>
    <w:rsid w:val="008C41D8"/>
    <w:rsid w:val="008C43FA"/>
    <w:rsid w:val="008C4958"/>
    <w:rsid w:val="008C4ACD"/>
    <w:rsid w:val="008C4BAA"/>
    <w:rsid w:val="008C50F7"/>
    <w:rsid w:val="008C514A"/>
    <w:rsid w:val="008C53E9"/>
    <w:rsid w:val="008C54A4"/>
    <w:rsid w:val="008C5DDB"/>
    <w:rsid w:val="008C6414"/>
    <w:rsid w:val="008C6ADD"/>
    <w:rsid w:val="008C6AE8"/>
    <w:rsid w:val="008C6F62"/>
    <w:rsid w:val="008C727D"/>
    <w:rsid w:val="008C728B"/>
    <w:rsid w:val="008C74A5"/>
    <w:rsid w:val="008C7573"/>
    <w:rsid w:val="008C7909"/>
    <w:rsid w:val="008D00A5"/>
    <w:rsid w:val="008D01DA"/>
    <w:rsid w:val="008D0981"/>
    <w:rsid w:val="008D0A3B"/>
    <w:rsid w:val="008D16F9"/>
    <w:rsid w:val="008D23AA"/>
    <w:rsid w:val="008D34F1"/>
    <w:rsid w:val="008D39D8"/>
    <w:rsid w:val="008D3A31"/>
    <w:rsid w:val="008D3F49"/>
    <w:rsid w:val="008D3F58"/>
    <w:rsid w:val="008D419D"/>
    <w:rsid w:val="008D444A"/>
    <w:rsid w:val="008D4528"/>
    <w:rsid w:val="008D4973"/>
    <w:rsid w:val="008D4E8B"/>
    <w:rsid w:val="008D5AA1"/>
    <w:rsid w:val="008D66BE"/>
    <w:rsid w:val="008D68B3"/>
    <w:rsid w:val="008D6990"/>
    <w:rsid w:val="008D6C34"/>
    <w:rsid w:val="008D6CC0"/>
    <w:rsid w:val="008D6D1A"/>
    <w:rsid w:val="008D721D"/>
    <w:rsid w:val="008D727F"/>
    <w:rsid w:val="008D7491"/>
    <w:rsid w:val="008D765E"/>
    <w:rsid w:val="008D773C"/>
    <w:rsid w:val="008D78E7"/>
    <w:rsid w:val="008D7F89"/>
    <w:rsid w:val="008E05B9"/>
    <w:rsid w:val="008E065E"/>
    <w:rsid w:val="008E0927"/>
    <w:rsid w:val="008E0AA0"/>
    <w:rsid w:val="008E0C5D"/>
    <w:rsid w:val="008E1909"/>
    <w:rsid w:val="008E1EB3"/>
    <w:rsid w:val="008E2EDC"/>
    <w:rsid w:val="008E33AA"/>
    <w:rsid w:val="008E3B51"/>
    <w:rsid w:val="008E3FE2"/>
    <w:rsid w:val="008E433B"/>
    <w:rsid w:val="008E43C7"/>
    <w:rsid w:val="008E4A49"/>
    <w:rsid w:val="008E50BB"/>
    <w:rsid w:val="008E52C3"/>
    <w:rsid w:val="008E588A"/>
    <w:rsid w:val="008E59F6"/>
    <w:rsid w:val="008E5FAB"/>
    <w:rsid w:val="008E694A"/>
    <w:rsid w:val="008F02B2"/>
    <w:rsid w:val="008F0840"/>
    <w:rsid w:val="008F0AA8"/>
    <w:rsid w:val="008F0CDE"/>
    <w:rsid w:val="008F147D"/>
    <w:rsid w:val="008F1C4E"/>
    <w:rsid w:val="008F1EAB"/>
    <w:rsid w:val="008F272C"/>
    <w:rsid w:val="008F2AA9"/>
    <w:rsid w:val="008F33DC"/>
    <w:rsid w:val="008F374F"/>
    <w:rsid w:val="008F38BC"/>
    <w:rsid w:val="008F4146"/>
    <w:rsid w:val="008F4427"/>
    <w:rsid w:val="008F44CF"/>
    <w:rsid w:val="008F477F"/>
    <w:rsid w:val="008F4B98"/>
    <w:rsid w:val="008F4F72"/>
    <w:rsid w:val="008F53D5"/>
    <w:rsid w:val="008F664A"/>
    <w:rsid w:val="008F7B69"/>
    <w:rsid w:val="00900A34"/>
    <w:rsid w:val="009017CC"/>
    <w:rsid w:val="00901BD2"/>
    <w:rsid w:val="00902350"/>
    <w:rsid w:val="009024C1"/>
    <w:rsid w:val="009027E1"/>
    <w:rsid w:val="00902E64"/>
    <w:rsid w:val="0090336B"/>
    <w:rsid w:val="009035D7"/>
    <w:rsid w:val="009042C6"/>
    <w:rsid w:val="00904792"/>
    <w:rsid w:val="00904F11"/>
    <w:rsid w:val="0090537A"/>
    <w:rsid w:val="009053AA"/>
    <w:rsid w:val="009056D4"/>
    <w:rsid w:val="00905976"/>
    <w:rsid w:val="00905A28"/>
    <w:rsid w:val="00905CD5"/>
    <w:rsid w:val="00906325"/>
    <w:rsid w:val="009064EB"/>
    <w:rsid w:val="00906939"/>
    <w:rsid w:val="00906C96"/>
    <w:rsid w:val="00906D2D"/>
    <w:rsid w:val="009074E7"/>
    <w:rsid w:val="00907BA1"/>
    <w:rsid w:val="00910B7D"/>
    <w:rsid w:val="00910B8F"/>
    <w:rsid w:val="00910E9C"/>
    <w:rsid w:val="00910EA9"/>
    <w:rsid w:val="00910F29"/>
    <w:rsid w:val="00911988"/>
    <w:rsid w:val="00911BC5"/>
    <w:rsid w:val="00911DFB"/>
    <w:rsid w:val="00911EEA"/>
    <w:rsid w:val="009122FD"/>
    <w:rsid w:val="00912D86"/>
    <w:rsid w:val="00912EA3"/>
    <w:rsid w:val="009139D9"/>
    <w:rsid w:val="00913A96"/>
    <w:rsid w:val="00913C2C"/>
    <w:rsid w:val="00913D32"/>
    <w:rsid w:val="00914564"/>
    <w:rsid w:val="00914AD8"/>
    <w:rsid w:val="00914DAE"/>
    <w:rsid w:val="00914DAF"/>
    <w:rsid w:val="00915AA7"/>
    <w:rsid w:val="00916079"/>
    <w:rsid w:val="0091629F"/>
    <w:rsid w:val="0091630C"/>
    <w:rsid w:val="009177C1"/>
    <w:rsid w:val="00917CE9"/>
    <w:rsid w:val="00920099"/>
    <w:rsid w:val="009202BF"/>
    <w:rsid w:val="0092075B"/>
    <w:rsid w:val="009207BD"/>
    <w:rsid w:val="00920BF2"/>
    <w:rsid w:val="00920C99"/>
    <w:rsid w:val="00921007"/>
    <w:rsid w:val="009213D6"/>
    <w:rsid w:val="00921493"/>
    <w:rsid w:val="009217E1"/>
    <w:rsid w:val="00921856"/>
    <w:rsid w:val="00922010"/>
    <w:rsid w:val="00922C5D"/>
    <w:rsid w:val="0092545A"/>
    <w:rsid w:val="00925AF6"/>
    <w:rsid w:val="009268A8"/>
    <w:rsid w:val="00926905"/>
    <w:rsid w:val="00926A7C"/>
    <w:rsid w:val="00926FD6"/>
    <w:rsid w:val="00927571"/>
    <w:rsid w:val="00927AF6"/>
    <w:rsid w:val="00927E34"/>
    <w:rsid w:val="009300EE"/>
    <w:rsid w:val="009302C5"/>
    <w:rsid w:val="00930837"/>
    <w:rsid w:val="00930D0D"/>
    <w:rsid w:val="009317E4"/>
    <w:rsid w:val="009318BC"/>
    <w:rsid w:val="00931BD9"/>
    <w:rsid w:val="00931FDD"/>
    <w:rsid w:val="009321C2"/>
    <w:rsid w:val="009325F9"/>
    <w:rsid w:val="0093305D"/>
    <w:rsid w:val="0093340F"/>
    <w:rsid w:val="009335C9"/>
    <w:rsid w:val="00933738"/>
    <w:rsid w:val="00934441"/>
    <w:rsid w:val="00934485"/>
    <w:rsid w:val="00935789"/>
    <w:rsid w:val="009358A3"/>
    <w:rsid w:val="0093617B"/>
    <w:rsid w:val="00936561"/>
    <w:rsid w:val="00936638"/>
    <w:rsid w:val="009368F3"/>
    <w:rsid w:val="00936B76"/>
    <w:rsid w:val="00936DF7"/>
    <w:rsid w:val="00936EA3"/>
    <w:rsid w:val="00937D3E"/>
    <w:rsid w:val="00940FE0"/>
    <w:rsid w:val="009414F0"/>
    <w:rsid w:val="00941636"/>
    <w:rsid w:val="00941EC7"/>
    <w:rsid w:val="00942735"/>
    <w:rsid w:val="00942EE6"/>
    <w:rsid w:val="00943742"/>
    <w:rsid w:val="00943836"/>
    <w:rsid w:val="00945482"/>
    <w:rsid w:val="00945672"/>
    <w:rsid w:val="00945709"/>
    <w:rsid w:val="009457A9"/>
    <w:rsid w:val="00945C05"/>
    <w:rsid w:val="0094619B"/>
    <w:rsid w:val="009467CE"/>
    <w:rsid w:val="00946945"/>
    <w:rsid w:val="009471F7"/>
    <w:rsid w:val="00947713"/>
    <w:rsid w:val="00947D84"/>
    <w:rsid w:val="00950DE7"/>
    <w:rsid w:val="00950FB3"/>
    <w:rsid w:val="0095124B"/>
    <w:rsid w:val="0095199C"/>
    <w:rsid w:val="00951BCD"/>
    <w:rsid w:val="00951D32"/>
    <w:rsid w:val="009521B6"/>
    <w:rsid w:val="00952490"/>
    <w:rsid w:val="009525AF"/>
    <w:rsid w:val="009525BA"/>
    <w:rsid w:val="0095267B"/>
    <w:rsid w:val="00953194"/>
    <w:rsid w:val="009531E6"/>
    <w:rsid w:val="009535D3"/>
    <w:rsid w:val="00953920"/>
    <w:rsid w:val="00953D47"/>
    <w:rsid w:val="00953FB9"/>
    <w:rsid w:val="009541DF"/>
    <w:rsid w:val="0095433C"/>
    <w:rsid w:val="009554A5"/>
    <w:rsid w:val="0095555C"/>
    <w:rsid w:val="00955716"/>
    <w:rsid w:val="00955EB5"/>
    <w:rsid w:val="0095644F"/>
    <w:rsid w:val="009564FA"/>
    <w:rsid w:val="0095675B"/>
    <w:rsid w:val="0095681E"/>
    <w:rsid w:val="0095685A"/>
    <w:rsid w:val="00956C75"/>
    <w:rsid w:val="009572D4"/>
    <w:rsid w:val="00957C43"/>
    <w:rsid w:val="00960399"/>
    <w:rsid w:val="00960DCB"/>
    <w:rsid w:val="009618F5"/>
    <w:rsid w:val="00961921"/>
    <w:rsid w:val="00962E25"/>
    <w:rsid w:val="00963266"/>
    <w:rsid w:val="00963B77"/>
    <w:rsid w:val="0096430A"/>
    <w:rsid w:val="009643B6"/>
    <w:rsid w:val="00964416"/>
    <w:rsid w:val="00964975"/>
    <w:rsid w:val="00964DE6"/>
    <w:rsid w:val="0096554B"/>
    <w:rsid w:val="0096584A"/>
    <w:rsid w:val="00965A42"/>
    <w:rsid w:val="00965D7D"/>
    <w:rsid w:val="00965F52"/>
    <w:rsid w:val="00966701"/>
    <w:rsid w:val="00966711"/>
    <w:rsid w:val="0096778F"/>
    <w:rsid w:val="00967830"/>
    <w:rsid w:val="00967BB6"/>
    <w:rsid w:val="009703DC"/>
    <w:rsid w:val="0097055F"/>
    <w:rsid w:val="009713D8"/>
    <w:rsid w:val="00971595"/>
    <w:rsid w:val="009716D4"/>
    <w:rsid w:val="00971E72"/>
    <w:rsid w:val="00971F08"/>
    <w:rsid w:val="009722E7"/>
    <w:rsid w:val="0097248D"/>
    <w:rsid w:val="009725B1"/>
    <w:rsid w:val="0097294F"/>
    <w:rsid w:val="00972F03"/>
    <w:rsid w:val="0097345B"/>
    <w:rsid w:val="009738EE"/>
    <w:rsid w:val="00973AA3"/>
    <w:rsid w:val="009747D4"/>
    <w:rsid w:val="00974AEE"/>
    <w:rsid w:val="0097538C"/>
    <w:rsid w:val="009757B3"/>
    <w:rsid w:val="0097603D"/>
    <w:rsid w:val="00976204"/>
    <w:rsid w:val="00976949"/>
    <w:rsid w:val="00977EBC"/>
    <w:rsid w:val="0098031F"/>
    <w:rsid w:val="00980477"/>
    <w:rsid w:val="00980B1B"/>
    <w:rsid w:val="00980BDE"/>
    <w:rsid w:val="00980D1F"/>
    <w:rsid w:val="00981352"/>
    <w:rsid w:val="009813AF"/>
    <w:rsid w:val="0098195C"/>
    <w:rsid w:val="009826B6"/>
    <w:rsid w:val="00982BC4"/>
    <w:rsid w:val="0098303A"/>
    <w:rsid w:val="009834FB"/>
    <w:rsid w:val="00983FCF"/>
    <w:rsid w:val="00984D92"/>
    <w:rsid w:val="00985253"/>
    <w:rsid w:val="009853B3"/>
    <w:rsid w:val="00985583"/>
    <w:rsid w:val="00985744"/>
    <w:rsid w:val="00985ACC"/>
    <w:rsid w:val="00985E43"/>
    <w:rsid w:val="00985EAC"/>
    <w:rsid w:val="0098624A"/>
    <w:rsid w:val="0098652B"/>
    <w:rsid w:val="00987D6A"/>
    <w:rsid w:val="00990630"/>
    <w:rsid w:val="00990FC0"/>
    <w:rsid w:val="00990FE6"/>
    <w:rsid w:val="00991761"/>
    <w:rsid w:val="00991BD1"/>
    <w:rsid w:val="00991DA4"/>
    <w:rsid w:val="00991E53"/>
    <w:rsid w:val="00991E87"/>
    <w:rsid w:val="00992A79"/>
    <w:rsid w:val="00993B03"/>
    <w:rsid w:val="00993C6C"/>
    <w:rsid w:val="009941A0"/>
    <w:rsid w:val="00994305"/>
    <w:rsid w:val="009948F5"/>
    <w:rsid w:val="009949A7"/>
    <w:rsid w:val="00994DCA"/>
    <w:rsid w:val="009955E1"/>
    <w:rsid w:val="009960EC"/>
    <w:rsid w:val="0099670E"/>
    <w:rsid w:val="009970DD"/>
    <w:rsid w:val="009A0590"/>
    <w:rsid w:val="009A09DD"/>
    <w:rsid w:val="009A0D7F"/>
    <w:rsid w:val="009A0E63"/>
    <w:rsid w:val="009A0EFF"/>
    <w:rsid w:val="009A0FBA"/>
    <w:rsid w:val="009A15ED"/>
    <w:rsid w:val="009A1601"/>
    <w:rsid w:val="009A21D6"/>
    <w:rsid w:val="009A22B7"/>
    <w:rsid w:val="009A399A"/>
    <w:rsid w:val="009A3B30"/>
    <w:rsid w:val="009A3B3D"/>
    <w:rsid w:val="009A3BB6"/>
    <w:rsid w:val="009A4025"/>
    <w:rsid w:val="009A418A"/>
    <w:rsid w:val="009A4353"/>
    <w:rsid w:val="009A462D"/>
    <w:rsid w:val="009A5337"/>
    <w:rsid w:val="009A584A"/>
    <w:rsid w:val="009A585A"/>
    <w:rsid w:val="009A5CBA"/>
    <w:rsid w:val="009A5EE8"/>
    <w:rsid w:val="009A6936"/>
    <w:rsid w:val="009A719F"/>
    <w:rsid w:val="009A797B"/>
    <w:rsid w:val="009B01A0"/>
    <w:rsid w:val="009B0622"/>
    <w:rsid w:val="009B0DC1"/>
    <w:rsid w:val="009B0FF0"/>
    <w:rsid w:val="009B161A"/>
    <w:rsid w:val="009B1A78"/>
    <w:rsid w:val="009B1F30"/>
    <w:rsid w:val="009B1FCE"/>
    <w:rsid w:val="009B29A4"/>
    <w:rsid w:val="009B2A77"/>
    <w:rsid w:val="009B2E5B"/>
    <w:rsid w:val="009B38CF"/>
    <w:rsid w:val="009B3AC2"/>
    <w:rsid w:val="009B3D21"/>
    <w:rsid w:val="009B3E08"/>
    <w:rsid w:val="009B4022"/>
    <w:rsid w:val="009B4646"/>
    <w:rsid w:val="009B4DF4"/>
    <w:rsid w:val="009B529E"/>
    <w:rsid w:val="009B5416"/>
    <w:rsid w:val="009B55DF"/>
    <w:rsid w:val="009B564E"/>
    <w:rsid w:val="009B5781"/>
    <w:rsid w:val="009B5B1B"/>
    <w:rsid w:val="009B5E00"/>
    <w:rsid w:val="009B6257"/>
    <w:rsid w:val="009B68B0"/>
    <w:rsid w:val="009B6A99"/>
    <w:rsid w:val="009B6C64"/>
    <w:rsid w:val="009B7043"/>
    <w:rsid w:val="009B724C"/>
    <w:rsid w:val="009B7E87"/>
    <w:rsid w:val="009B7ECB"/>
    <w:rsid w:val="009B7FC9"/>
    <w:rsid w:val="009C0169"/>
    <w:rsid w:val="009C0940"/>
    <w:rsid w:val="009C0BFE"/>
    <w:rsid w:val="009C0C22"/>
    <w:rsid w:val="009C0CEF"/>
    <w:rsid w:val="009C0F7D"/>
    <w:rsid w:val="009C20FA"/>
    <w:rsid w:val="009C2278"/>
    <w:rsid w:val="009C3B46"/>
    <w:rsid w:val="009C3B4E"/>
    <w:rsid w:val="009C3EC4"/>
    <w:rsid w:val="009C403E"/>
    <w:rsid w:val="009C6146"/>
    <w:rsid w:val="009C669B"/>
    <w:rsid w:val="009C6E53"/>
    <w:rsid w:val="009C71FE"/>
    <w:rsid w:val="009C75C6"/>
    <w:rsid w:val="009D01F2"/>
    <w:rsid w:val="009D0519"/>
    <w:rsid w:val="009D06E5"/>
    <w:rsid w:val="009D1564"/>
    <w:rsid w:val="009D1736"/>
    <w:rsid w:val="009D239C"/>
    <w:rsid w:val="009D24FE"/>
    <w:rsid w:val="009D3F26"/>
    <w:rsid w:val="009D414D"/>
    <w:rsid w:val="009D4888"/>
    <w:rsid w:val="009D4FF0"/>
    <w:rsid w:val="009D5694"/>
    <w:rsid w:val="009D5BDE"/>
    <w:rsid w:val="009D5EB9"/>
    <w:rsid w:val="009D663F"/>
    <w:rsid w:val="009D6D50"/>
    <w:rsid w:val="009D703C"/>
    <w:rsid w:val="009D718F"/>
    <w:rsid w:val="009D78D1"/>
    <w:rsid w:val="009D7B9E"/>
    <w:rsid w:val="009E068F"/>
    <w:rsid w:val="009E08E9"/>
    <w:rsid w:val="009E0BB3"/>
    <w:rsid w:val="009E0CA2"/>
    <w:rsid w:val="009E0D23"/>
    <w:rsid w:val="009E0D8D"/>
    <w:rsid w:val="009E14E0"/>
    <w:rsid w:val="009E1702"/>
    <w:rsid w:val="009E1FED"/>
    <w:rsid w:val="009E2094"/>
    <w:rsid w:val="009E22FE"/>
    <w:rsid w:val="009E2397"/>
    <w:rsid w:val="009E26A3"/>
    <w:rsid w:val="009E296B"/>
    <w:rsid w:val="009E3132"/>
    <w:rsid w:val="009E35DB"/>
    <w:rsid w:val="009E47A3"/>
    <w:rsid w:val="009E4E12"/>
    <w:rsid w:val="009E5FBD"/>
    <w:rsid w:val="009E64C0"/>
    <w:rsid w:val="009E65BB"/>
    <w:rsid w:val="009E6CBB"/>
    <w:rsid w:val="009E7B44"/>
    <w:rsid w:val="009F08F3"/>
    <w:rsid w:val="009F0DCD"/>
    <w:rsid w:val="009F0F46"/>
    <w:rsid w:val="009F144E"/>
    <w:rsid w:val="009F14D5"/>
    <w:rsid w:val="009F1526"/>
    <w:rsid w:val="009F159B"/>
    <w:rsid w:val="009F208C"/>
    <w:rsid w:val="009F21C5"/>
    <w:rsid w:val="009F21DC"/>
    <w:rsid w:val="009F2706"/>
    <w:rsid w:val="009F344F"/>
    <w:rsid w:val="009F3BE3"/>
    <w:rsid w:val="009F4234"/>
    <w:rsid w:val="009F42D2"/>
    <w:rsid w:val="009F58F5"/>
    <w:rsid w:val="009F5F23"/>
    <w:rsid w:val="009F60D2"/>
    <w:rsid w:val="009F65CA"/>
    <w:rsid w:val="009F68D1"/>
    <w:rsid w:val="009F6D4E"/>
    <w:rsid w:val="00A0022E"/>
    <w:rsid w:val="00A00745"/>
    <w:rsid w:val="00A011D7"/>
    <w:rsid w:val="00A01F57"/>
    <w:rsid w:val="00A024F5"/>
    <w:rsid w:val="00A0255A"/>
    <w:rsid w:val="00A031D8"/>
    <w:rsid w:val="00A031E5"/>
    <w:rsid w:val="00A03494"/>
    <w:rsid w:val="00A034B2"/>
    <w:rsid w:val="00A03D3C"/>
    <w:rsid w:val="00A03DB9"/>
    <w:rsid w:val="00A048A8"/>
    <w:rsid w:val="00A04A2C"/>
    <w:rsid w:val="00A04D80"/>
    <w:rsid w:val="00A04E0B"/>
    <w:rsid w:val="00A04F49"/>
    <w:rsid w:val="00A064BB"/>
    <w:rsid w:val="00A067C1"/>
    <w:rsid w:val="00A06B78"/>
    <w:rsid w:val="00A0720A"/>
    <w:rsid w:val="00A0762F"/>
    <w:rsid w:val="00A077CA"/>
    <w:rsid w:val="00A1000F"/>
    <w:rsid w:val="00A11151"/>
    <w:rsid w:val="00A1135F"/>
    <w:rsid w:val="00A11465"/>
    <w:rsid w:val="00A11F91"/>
    <w:rsid w:val="00A127F8"/>
    <w:rsid w:val="00A12DB6"/>
    <w:rsid w:val="00A13E54"/>
    <w:rsid w:val="00A15030"/>
    <w:rsid w:val="00A150F7"/>
    <w:rsid w:val="00A15610"/>
    <w:rsid w:val="00A15757"/>
    <w:rsid w:val="00A159CF"/>
    <w:rsid w:val="00A15D3A"/>
    <w:rsid w:val="00A165F6"/>
    <w:rsid w:val="00A16BD5"/>
    <w:rsid w:val="00A17822"/>
    <w:rsid w:val="00A17F63"/>
    <w:rsid w:val="00A17FD9"/>
    <w:rsid w:val="00A2033A"/>
    <w:rsid w:val="00A20444"/>
    <w:rsid w:val="00A208EA"/>
    <w:rsid w:val="00A20DA4"/>
    <w:rsid w:val="00A20E24"/>
    <w:rsid w:val="00A21174"/>
    <w:rsid w:val="00A21286"/>
    <w:rsid w:val="00A2193B"/>
    <w:rsid w:val="00A21FA4"/>
    <w:rsid w:val="00A22193"/>
    <w:rsid w:val="00A23090"/>
    <w:rsid w:val="00A2351A"/>
    <w:rsid w:val="00A235A2"/>
    <w:rsid w:val="00A23A5F"/>
    <w:rsid w:val="00A23FC4"/>
    <w:rsid w:val="00A2458A"/>
    <w:rsid w:val="00A26409"/>
    <w:rsid w:val="00A264A9"/>
    <w:rsid w:val="00A26D75"/>
    <w:rsid w:val="00A26DCF"/>
    <w:rsid w:val="00A275C3"/>
    <w:rsid w:val="00A27785"/>
    <w:rsid w:val="00A27A57"/>
    <w:rsid w:val="00A30187"/>
    <w:rsid w:val="00A30945"/>
    <w:rsid w:val="00A30AF4"/>
    <w:rsid w:val="00A30CBF"/>
    <w:rsid w:val="00A30F87"/>
    <w:rsid w:val="00A31C72"/>
    <w:rsid w:val="00A331F2"/>
    <w:rsid w:val="00A33B3F"/>
    <w:rsid w:val="00A33E6C"/>
    <w:rsid w:val="00A33E75"/>
    <w:rsid w:val="00A340B9"/>
    <w:rsid w:val="00A3448A"/>
    <w:rsid w:val="00A3476A"/>
    <w:rsid w:val="00A34B44"/>
    <w:rsid w:val="00A35146"/>
    <w:rsid w:val="00A356D9"/>
    <w:rsid w:val="00A3576A"/>
    <w:rsid w:val="00A36297"/>
    <w:rsid w:val="00A36D21"/>
    <w:rsid w:val="00A37151"/>
    <w:rsid w:val="00A37378"/>
    <w:rsid w:val="00A373FC"/>
    <w:rsid w:val="00A37818"/>
    <w:rsid w:val="00A37898"/>
    <w:rsid w:val="00A37A3F"/>
    <w:rsid w:val="00A37C5F"/>
    <w:rsid w:val="00A37F46"/>
    <w:rsid w:val="00A40AC8"/>
    <w:rsid w:val="00A40F27"/>
    <w:rsid w:val="00A41582"/>
    <w:rsid w:val="00A41C7A"/>
    <w:rsid w:val="00A41E2B"/>
    <w:rsid w:val="00A41FC8"/>
    <w:rsid w:val="00A420C6"/>
    <w:rsid w:val="00A4236F"/>
    <w:rsid w:val="00A42673"/>
    <w:rsid w:val="00A428C5"/>
    <w:rsid w:val="00A42A3B"/>
    <w:rsid w:val="00A42C0B"/>
    <w:rsid w:val="00A44097"/>
    <w:rsid w:val="00A44670"/>
    <w:rsid w:val="00A4493D"/>
    <w:rsid w:val="00A44B1D"/>
    <w:rsid w:val="00A44BCA"/>
    <w:rsid w:val="00A45464"/>
    <w:rsid w:val="00A4586E"/>
    <w:rsid w:val="00A45AF1"/>
    <w:rsid w:val="00A45B74"/>
    <w:rsid w:val="00A45ECE"/>
    <w:rsid w:val="00A469F7"/>
    <w:rsid w:val="00A46CEA"/>
    <w:rsid w:val="00A4765C"/>
    <w:rsid w:val="00A52E1D"/>
    <w:rsid w:val="00A53247"/>
    <w:rsid w:val="00A532C7"/>
    <w:rsid w:val="00A535DD"/>
    <w:rsid w:val="00A539AA"/>
    <w:rsid w:val="00A53C15"/>
    <w:rsid w:val="00A54072"/>
    <w:rsid w:val="00A560DF"/>
    <w:rsid w:val="00A56771"/>
    <w:rsid w:val="00A56D7D"/>
    <w:rsid w:val="00A56E09"/>
    <w:rsid w:val="00A57940"/>
    <w:rsid w:val="00A57E88"/>
    <w:rsid w:val="00A602D5"/>
    <w:rsid w:val="00A60414"/>
    <w:rsid w:val="00A604A0"/>
    <w:rsid w:val="00A60F6F"/>
    <w:rsid w:val="00A61499"/>
    <w:rsid w:val="00A61F34"/>
    <w:rsid w:val="00A62514"/>
    <w:rsid w:val="00A62A77"/>
    <w:rsid w:val="00A62CF1"/>
    <w:rsid w:val="00A633F5"/>
    <w:rsid w:val="00A63483"/>
    <w:rsid w:val="00A637F5"/>
    <w:rsid w:val="00A63923"/>
    <w:rsid w:val="00A63E40"/>
    <w:rsid w:val="00A64AB6"/>
    <w:rsid w:val="00A6530D"/>
    <w:rsid w:val="00A657D7"/>
    <w:rsid w:val="00A65C89"/>
    <w:rsid w:val="00A660AC"/>
    <w:rsid w:val="00A662A4"/>
    <w:rsid w:val="00A663C4"/>
    <w:rsid w:val="00A66775"/>
    <w:rsid w:val="00A66962"/>
    <w:rsid w:val="00A66B5D"/>
    <w:rsid w:val="00A677C9"/>
    <w:rsid w:val="00A67DF7"/>
    <w:rsid w:val="00A67E6C"/>
    <w:rsid w:val="00A70B3A"/>
    <w:rsid w:val="00A70CCF"/>
    <w:rsid w:val="00A71B99"/>
    <w:rsid w:val="00A721EC"/>
    <w:rsid w:val="00A72887"/>
    <w:rsid w:val="00A72C79"/>
    <w:rsid w:val="00A739D0"/>
    <w:rsid w:val="00A741C9"/>
    <w:rsid w:val="00A7420B"/>
    <w:rsid w:val="00A74792"/>
    <w:rsid w:val="00A747B7"/>
    <w:rsid w:val="00A747C8"/>
    <w:rsid w:val="00A74C0B"/>
    <w:rsid w:val="00A74EA5"/>
    <w:rsid w:val="00A7540E"/>
    <w:rsid w:val="00A754D5"/>
    <w:rsid w:val="00A7554A"/>
    <w:rsid w:val="00A761D4"/>
    <w:rsid w:val="00A766D2"/>
    <w:rsid w:val="00A768D9"/>
    <w:rsid w:val="00A76AC3"/>
    <w:rsid w:val="00A76ADD"/>
    <w:rsid w:val="00A76CAC"/>
    <w:rsid w:val="00A77938"/>
    <w:rsid w:val="00A77AF1"/>
    <w:rsid w:val="00A77E8A"/>
    <w:rsid w:val="00A77EC4"/>
    <w:rsid w:val="00A80288"/>
    <w:rsid w:val="00A80F61"/>
    <w:rsid w:val="00A813A2"/>
    <w:rsid w:val="00A81747"/>
    <w:rsid w:val="00A8282E"/>
    <w:rsid w:val="00A82DCD"/>
    <w:rsid w:val="00A838FA"/>
    <w:rsid w:val="00A83CD4"/>
    <w:rsid w:val="00A8450D"/>
    <w:rsid w:val="00A84880"/>
    <w:rsid w:val="00A84D6E"/>
    <w:rsid w:val="00A84D88"/>
    <w:rsid w:val="00A850C0"/>
    <w:rsid w:val="00A86109"/>
    <w:rsid w:val="00A865D1"/>
    <w:rsid w:val="00A865E2"/>
    <w:rsid w:val="00A865FF"/>
    <w:rsid w:val="00A876D6"/>
    <w:rsid w:val="00A900BE"/>
    <w:rsid w:val="00A900CE"/>
    <w:rsid w:val="00A909CC"/>
    <w:rsid w:val="00A911E5"/>
    <w:rsid w:val="00A912AC"/>
    <w:rsid w:val="00A914FB"/>
    <w:rsid w:val="00A9233A"/>
    <w:rsid w:val="00A92879"/>
    <w:rsid w:val="00A92B0C"/>
    <w:rsid w:val="00A92C78"/>
    <w:rsid w:val="00A93006"/>
    <w:rsid w:val="00A942FB"/>
    <w:rsid w:val="00A9442A"/>
    <w:rsid w:val="00A9470F"/>
    <w:rsid w:val="00A94916"/>
    <w:rsid w:val="00A94B42"/>
    <w:rsid w:val="00A94C8D"/>
    <w:rsid w:val="00A94D71"/>
    <w:rsid w:val="00A94F98"/>
    <w:rsid w:val="00A951C5"/>
    <w:rsid w:val="00A957A6"/>
    <w:rsid w:val="00A96A12"/>
    <w:rsid w:val="00A97496"/>
    <w:rsid w:val="00A97610"/>
    <w:rsid w:val="00A97EC7"/>
    <w:rsid w:val="00AA016F"/>
    <w:rsid w:val="00AA165C"/>
    <w:rsid w:val="00AA167C"/>
    <w:rsid w:val="00AA16FF"/>
    <w:rsid w:val="00AA1B09"/>
    <w:rsid w:val="00AA1ED6"/>
    <w:rsid w:val="00AA1F85"/>
    <w:rsid w:val="00AA286C"/>
    <w:rsid w:val="00AA2D6E"/>
    <w:rsid w:val="00AA31AC"/>
    <w:rsid w:val="00AA4AAA"/>
    <w:rsid w:val="00AA51D6"/>
    <w:rsid w:val="00AA58B1"/>
    <w:rsid w:val="00AA691D"/>
    <w:rsid w:val="00AA6B50"/>
    <w:rsid w:val="00AB0322"/>
    <w:rsid w:val="00AB03CF"/>
    <w:rsid w:val="00AB06A2"/>
    <w:rsid w:val="00AB0A01"/>
    <w:rsid w:val="00AB0BC8"/>
    <w:rsid w:val="00AB0C3A"/>
    <w:rsid w:val="00AB0E61"/>
    <w:rsid w:val="00AB11CA"/>
    <w:rsid w:val="00AB14D9"/>
    <w:rsid w:val="00AB1F3D"/>
    <w:rsid w:val="00AB21FC"/>
    <w:rsid w:val="00AB26ED"/>
    <w:rsid w:val="00AB2E26"/>
    <w:rsid w:val="00AB4AB8"/>
    <w:rsid w:val="00AB53A0"/>
    <w:rsid w:val="00AB5709"/>
    <w:rsid w:val="00AB5C11"/>
    <w:rsid w:val="00AB5F6B"/>
    <w:rsid w:val="00AB6247"/>
    <w:rsid w:val="00AB655E"/>
    <w:rsid w:val="00AB6AD0"/>
    <w:rsid w:val="00AB72E2"/>
    <w:rsid w:val="00AB74BD"/>
    <w:rsid w:val="00AB771B"/>
    <w:rsid w:val="00AC007F"/>
    <w:rsid w:val="00AC07A3"/>
    <w:rsid w:val="00AC2ECD"/>
    <w:rsid w:val="00AC2FCA"/>
    <w:rsid w:val="00AC3119"/>
    <w:rsid w:val="00AC31A9"/>
    <w:rsid w:val="00AC3237"/>
    <w:rsid w:val="00AC3616"/>
    <w:rsid w:val="00AC3784"/>
    <w:rsid w:val="00AC3D32"/>
    <w:rsid w:val="00AC3E39"/>
    <w:rsid w:val="00AC42A6"/>
    <w:rsid w:val="00AC47D7"/>
    <w:rsid w:val="00AC49FB"/>
    <w:rsid w:val="00AC4B3E"/>
    <w:rsid w:val="00AC509B"/>
    <w:rsid w:val="00AC52A1"/>
    <w:rsid w:val="00AC5312"/>
    <w:rsid w:val="00AC5A10"/>
    <w:rsid w:val="00AC629D"/>
    <w:rsid w:val="00AC62D0"/>
    <w:rsid w:val="00AC6608"/>
    <w:rsid w:val="00AC6725"/>
    <w:rsid w:val="00AC7683"/>
    <w:rsid w:val="00AC7767"/>
    <w:rsid w:val="00AC7B68"/>
    <w:rsid w:val="00AC7D6C"/>
    <w:rsid w:val="00AD0AA3"/>
    <w:rsid w:val="00AD2058"/>
    <w:rsid w:val="00AD24E2"/>
    <w:rsid w:val="00AD2AAD"/>
    <w:rsid w:val="00AD2ED0"/>
    <w:rsid w:val="00AD3A27"/>
    <w:rsid w:val="00AD3F94"/>
    <w:rsid w:val="00AD429E"/>
    <w:rsid w:val="00AD4450"/>
    <w:rsid w:val="00AD4A5A"/>
    <w:rsid w:val="00AD52F2"/>
    <w:rsid w:val="00AD64C0"/>
    <w:rsid w:val="00AD69D4"/>
    <w:rsid w:val="00AD6E51"/>
    <w:rsid w:val="00AD7E68"/>
    <w:rsid w:val="00AE0696"/>
    <w:rsid w:val="00AE103B"/>
    <w:rsid w:val="00AE115E"/>
    <w:rsid w:val="00AE11F4"/>
    <w:rsid w:val="00AE144A"/>
    <w:rsid w:val="00AE1471"/>
    <w:rsid w:val="00AE1A52"/>
    <w:rsid w:val="00AE1E1E"/>
    <w:rsid w:val="00AE1EFA"/>
    <w:rsid w:val="00AE1FAE"/>
    <w:rsid w:val="00AE205D"/>
    <w:rsid w:val="00AE27AC"/>
    <w:rsid w:val="00AE290C"/>
    <w:rsid w:val="00AE2A6B"/>
    <w:rsid w:val="00AE30F8"/>
    <w:rsid w:val="00AE39B4"/>
    <w:rsid w:val="00AE40E0"/>
    <w:rsid w:val="00AE46E9"/>
    <w:rsid w:val="00AE4DBA"/>
    <w:rsid w:val="00AE4F07"/>
    <w:rsid w:val="00AE548C"/>
    <w:rsid w:val="00AE5CE3"/>
    <w:rsid w:val="00AE5E7F"/>
    <w:rsid w:val="00AE5FB0"/>
    <w:rsid w:val="00AE6777"/>
    <w:rsid w:val="00AE767E"/>
    <w:rsid w:val="00AF1C5D"/>
    <w:rsid w:val="00AF1E8A"/>
    <w:rsid w:val="00AF2249"/>
    <w:rsid w:val="00AF3334"/>
    <w:rsid w:val="00AF3724"/>
    <w:rsid w:val="00AF404A"/>
    <w:rsid w:val="00AF42D7"/>
    <w:rsid w:val="00AF44AC"/>
    <w:rsid w:val="00AF47C7"/>
    <w:rsid w:val="00AF4F6F"/>
    <w:rsid w:val="00AF55A6"/>
    <w:rsid w:val="00AF5771"/>
    <w:rsid w:val="00AF5B81"/>
    <w:rsid w:val="00AF6AE5"/>
    <w:rsid w:val="00B006FE"/>
    <w:rsid w:val="00B007CB"/>
    <w:rsid w:val="00B00871"/>
    <w:rsid w:val="00B01235"/>
    <w:rsid w:val="00B012C3"/>
    <w:rsid w:val="00B0142A"/>
    <w:rsid w:val="00B016C4"/>
    <w:rsid w:val="00B01771"/>
    <w:rsid w:val="00B018CD"/>
    <w:rsid w:val="00B01E59"/>
    <w:rsid w:val="00B021C6"/>
    <w:rsid w:val="00B02AA9"/>
    <w:rsid w:val="00B02CFB"/>
    <w:rsid w:val="00B02FA3"/>
    <w:rsid w:val="00B0322D"/>
    <w:rsid w:val="00B036EC"/>
    <w:rsid w:val="00B03F65"/>
    <w:rsid w:val="00B0407A"/>
    <w:rsid w:val="00B04315"/>
    <w:rsid w:val="00B05084"/>
    <w:rsid w:val="00B05990"/>
    <w:rsid w:val="00B068D7"/>
    <w:rsid w:val="00B07DB8"/>
    <w:rsid w:val="00B1025C"/>
    <w:rsid w:val="00B10933"/>
    <w:rsid w:val="00B10AF9"/>
    <w:rsid w:val="00B10BE9"/>
    <w:rsid w:val="00B10C33"/>
    <w:rsid w:val="00B110A7"/>
    <w:rsid w:val="00B112CD"/>
    <w:rsid w:val="00B120CC"/>
    <w:rsid w:val="00B1238B"/>
    <w:rsid w:val="00B125F8"/>
    <w:rsid w:val="00B1345F"/>
    <w:rsid w:val="00B14185"/>
    <w:rsid w:val="00B14788"/>
    <w:rsid w:val="00B14C7D"/>
    <w:rsid w:val="00B157F9"/>
    <w:rsid w:val="00B15E2D"/>
    <w:rsid w:val="00B16225"/>
    <w:rsid w:val="00B16284"/>
    <w:rsid w:val="00B16487"/>
    <w:rsid w:val="00B16A71"/>
    <w:rsid w:val="00B16AF9"/>
    <w:rsid w:val="00B17325"/>
    <w:rsid w:val="00B175C1"/>
    <w:rsid w:val="00B175D4"/>
    <w:rsid w:val="00B17978"/>
    <w:rsid w:val="00B17B98"/>
    <w:rsid w:val="00B17DA4"/>
    <w:rsid w:val="00B20256"/>
    <w:rsid w:val="00B20C2C"/>
    <w:rsid w:val="00B20D09"/>
    <w:rsid w:val="00B218BA"/>
    <w:rsid w:val="00B21A5E"/>
    <w:rsid w:val="00B22B43"/>
    <w:rsid w:val="00B23CE6"/>
    <w:rsid w:val="00B245D2"/>
    <w:rsid w:val="00B245F7"/>
    <w:rsid w:val="00B247CF"/>
    <w:rsid w:val="00B24B2C"/>
    <w:rsid w:val="00B251BB"/>
    <w:rsid w:val="00B25B22"/>
    <w:rsid w:val="00B26359"/>
    <w:rsid w:val="00B2643C"/>
    <w:rsid w:val="00B26BDC"/>
    <w:rsid w:val="00B26FC2"/>
    <w:rsid w:val="00B2763F"/>
    <w:rsid w:val="00B2797C"/>
    <w:rsid w:val="00B27AAC"/>
    <w:rsid w:val="00B27E4C"/>
    <w:rsid w:val="00B30018"/>
    <w:rsid w:val="00B30476"/>
    <w:rsid w:val="00B30929"/>
    <w:rsid w:val="00B30953"/>
    <w:rsid w:val="00B30E16"/>
    <w:rsid w:val="00B312E5"/>
    <w:rsid w:val="00B316FF"/>
    <w:rsid w:val="00B31B99"/>
    <w:rsid w:val="00B32264"/>
    <w:rsid w:val="00B328D2"/>
    <w:rsid w:val="00B3366D"/>
    <w:rsid w:val="00B34044"/>
    <w:rsid w:val="00B34DAD"/>
    <w:rsid w:val="00B34ED4"/>
    <w:rsid w:val="00B35839"/>
    <w:rsid w:val="00B35AE5"/>
    <w:rsid w:val="00B35EC0"/>
    <w:rsid w:val="00B362D5"/>
    <w:rsid w:val="00B370DC"/>
    <w:rsid w:val="00B372AA"/>
    <w:rsid w:val="00B374AF"/>
    <w:rsid w:val="00B37D4C"/>
    <w:rsid w:val="00B40012"/>
    <w:rsid w:val="00B40445"/>
    <w:rsid w:val="00B40852"/>
    <w:rsid w:val="00B409E0"/>
    <w:rsid w:val="00B4100F"/>
    <w:rsid w:val="00B41888"/>
    <w:rsid w:val="00B437DE"/>
    <w:rsid w:val="00B43A0E"/>
    <w:rsid w:val="00B43C75"/>
    <w:rsid w:val="00B43D51"/>
    <w:rsid w:val="00B44173"/>
    <w:rsid w:val="00B447B2"/>
    <w:rsid w:val="00B457E3"/>
    <w:rsid w:val="00B45A52"/>
    <w:rsid w:val="00B46175"/>
    <w:rsid w:val="00B462BD"/>
    <w:rsid w:val="00B46C1F"/>
    <w:rsid w:val="00B47208"/>
    <w:rsid w:val="00B47768"/>
    <w:rsid w:val="00B47773"/>
    <w:rsid w:val="00B479C8"/>
    <w:rsid w:val="00B50B12"/>
    <w:rsid w:val="00B5180C"/>
    <w:rsid w:val="00B5190B"/>
    <w:rsid w:val="00B52176"/>
    <w:rsid w:val="00B5233B"/>
    <w:rsid w:val="00B52FE0"/>
    <w:rsid w:val="00B53543"/>
    <w:rsid w:val="00B53847"/>
    <w:rsid w:val="00B53C9E"/>
    <w:rsid w:val="00B540B3"/>
    <w:rsid w:val="00B54591"/>
    <w:rsid w:val="00B548B7"/>
    <w:rsid w:val="00B54AFF"/>
    <w:rsid w:val="00B55572"/>
    <w:rsid w:val="00B55DEB"/>
    <w:rsid w:val="00B562C1"/>
    <w:rsid w:val="00B565B7"/>
    <w:rsid w:val="00B57385"/>
    <w:rsid w:val="00B573B5"/>
    <w:rsid w:val="00B57603"/>
    <w:rsid w:val="00B57C4D"/>
    <w:rsid w:val="00B57E0C"/>
    <w:rsid w:val="00B60142"/>
    <w:rsid w:val="00B60FEB"/>
    <w:rsid w:val="00B61254"/>
    <w:rsid w:val="00B612B9"/>
    <w:rsid w:val="00B615C9"/>
    <w:rsid w:val="00B61F08"/>
    <w:rsid w:val="00B620CF"/>
    <w:rsid w:val="00B62C09"/>
    <w:rsid w:val="00B6307E"/>
    <w:rsid w:val="00B638E5"/>
    <w:rsid w:val="00B63B03"/>
    <w:rsid w:val="00B63E4E"/>
    <w:rsid w:val="00B66156"/>
    <w:rsid w:val="00B664C7"/>
    <w:rsid w:val="00B67C39"/>
    <w:rsid w:val="00B67C9B"/>
    <w:rsid w:val="00B70C95"/>
    <w:rsid w:val="00B71053"/>
    <w:rsid w:val="00B713D8"/>
    <w:rsid w:val="00B71800"/>
    <w:rsid w:val="00B71EE4"/>
    <w:rsid w:val="00B7243B"/>
    <w:rsid w:val="00B7250A"/>
    <w:rsid w:val="00B72953"/>
    <w:rsid w:val="00B731DB"/>
    <w:rsid w:val="00B73301"/>
    <w:rsid w:val="00B7372E"/>
    <w:rsid w:val="00B739F6"/>
    <w:rsid w:val="00B73B59"/>
    <w:rsid w:val="00B75CAB"/>
    <w:rsid w:val="00B761AA"/>
    <w:rsid w:val="00B76510"/>
    <w:rsid w:val="00B768C6"/>
    <w:rsid w:val="00B774A3"/>
    <w:rsid w:val="00B80360"/>
    <w:rsid w:val="00B80D79"/>
    <w:rsid w:val="00B80E74"/>
    <w:rsid w:val="00B8105E"/>
    <w:rsid w:val="00B814F1"/>
    <w:rsid w:val="00B816BF"/>
    <w:rsid w:val="00B81762"/>
    <w:rsid w:val="00B818A6"/>
    <w:rsid w:val="00B81A6C"/>
    <w:rsid w:val="00B827F5"/>
    <w:rsid w:val="00B83533"/>
    <w:rsid w:val="00B83996"/>
    <w:rsid w:val="00B83C51"/>
    <w:rsid w:val="00B83DD8"/>
    <w:rsid w:val="00B847D2"/>
    <w:rsid w:val="00B849E9"/>
    <w:rsid w:val="00B84A5A"/>
    <w:rsid w:val="00B85067"/>
    <w:rsid w:val="00B8516E"/>
    <w:rsid w:val="00B85DE5"/>
    <w:rsid w:val="00B86B7F"/>
    <w:rsid w:val="00B87A48"/>
    <w:rsid w:val="00B87DD0"/>
    <w:rsid w:val="00B90988"/>
    <w:rsid w:val="00B90BAF"/>
    <w:rsid w:val="00B90F73"/>
    <w:rsid w:val="00B9145B"/>
    <w:rsid w:val="00B91716"/>
    <w:rsid w:val="00B917B1"/>
    <w:rsid w:val="00B91B5D"/>
    <w:rsid w:val="00B91C74"/>
    <w:rsid w:val="00B9262E"/>
    <w:rsid w:val="00B93B59"/>
    <w:rsid w:val="00B93E96"/>
    <w:rsid w:val="00B9406A"/>
    <w:rsid w:val="00B941C2"/>
    <w:rsid w:val="00B94AD7"/>
    <w:rsid w:val="00B94C98"/>
    <w:rsid w:val="00B94CD1"/>
    <w:rsid w:val="00B96516"/>
    <w:rsid w:val="00B96A98"/>
    <w:rsid w:val="00B96B88"/>
    <w:rsid w:val="00B97B7E"/>
    <w:rsid w:val="00BA0276"/>
    <w:rsid w:val="00BA035B"/>
    <w:rsid w:val="00BA1978"/>
    <w:rsid w:val="00BA2280"/>
    <w:rsid w:val="00BA2A08"/>
    <w:rsid w:val="00BA3004"/>
    <w:rsid w:val="00BA32F3"/>
    <w:rsid w:val="00BA3980"/>
    <w:rsid w:val="00BA39B2"/>
    <w:rsid w:val="00BA4349"/>
    <w:rsid w:val="00BA4825"/>
    <w:rsid w:val="00BA56D2"/>
    <w:rsid w:val="00BA5910"/>
    <w:rsid w:val="00BA5C28"/>
    <w:rsid w:val="00BA765F"/>
    <w:rsid w:val="00BA76E0"/>
    <w:rsid w:val="00BA79E2"/>
    <w:rsid w:val="00BA7B7B"/>
    <w:rsid w:val="00BB0F3E"/>
    <w:rsid w:val="00BB14DB"/>
    <w:rsid w:val="00BB1A7A"/>
    <w:rsid w:val="00BB1EA5"/>
    <w:rsid w:val="00BB22C1"/>
    <w:rsid w:val="00BB25AC"/>
    <w:rsid w:val="00BB2A25"/>
    <w:rsid w:val="00BB2E38"/>
    <w:rsid w:val="00BB321B"/>
    <w:rsid w:val="00BB3A0B"/>
    <w:rsid w:val="00BB4AA6"/>
    <w:rsid w:val="00BB51E9"/>
    <w:rsid w:val="00BB55CA"/>
    <w:rsid w:val="00BB5AAA"/>
    <w:rsid w:val="00BB5AF4"/>
    <w:rsid w:val="00BB62D2"/>
    <w:rsid w:val="00BB6AD8"/>
    <w:rsid w:val="00BB705F"/>
    <w:rsid w:val="00BB7547"/>
    <w:rsid w:val="00BB7606"/>
    <w:rsid w:val="00BC0FDC"/>
    <w:rsid w:val="00BC1C12"/>
    <w:rsid w:val="00BC2051"/>
    <w:rsid w:val="00BC23A6"/>
    <w:rsid w:val="00BC293B"/>
    <w:rsid w:val="00BC3053"/>
    <w:rsid w:val="00BC3BF2"/>
    <w:rsid w:val="00BC43E4"/>
    <w:rsid w:val="00BC4D2E"/>
    <w:rsid w:val="00BC5171"/>
    <w:rsid w:val="00BC598A"/>
    <w:rsid w:val="00BC5D0D"/>
    <w:rsid w:val="00BC61A6"/>
    <w:rsid w:val="00BC61E1"/>
    <w:rsid w:val="00BC6940"/>
    <w:rsid w:val="00BC6F47"/>
    <w:rsid w:val="00BC794E"/>
    <w:rsid w:val="00BD054B"/>
    <w:rsid w:val="00BD288D"/>
    <w:rsid w:val="00BD2AFA"/>
    <w:rsid w:val="00BD2E20"/>
    <w:rsid w:val="00BD3134"/>
    <w:rsid w:val="00BD3170"/>
    <w:rsid w:val="00BD3599"/>
    <w:rsid w:val="00BD4354"/>
    <w:rsid w:val="00BD43D3"/>
    <w:rsid w:val="00BD43F1"/>
    <w:rsid w:val="00BD443F"/>
    <w:rsid w:val="00BD487E"/>
    <w:rsid w:val="00BD48AC"/>
    <w:rsid w:val="00BD4AC7"/>
    <w:rsid w:val="00BD59D6"/>
    <w:rsid w:val="00BD5A1B"/>
    <w:rsid w:val="00BD5DAB"/>
    <w:rsid w:val="00BD5E08"/>
    <w:rsid w:val="00BD5F1A"/>
    <w:rsid w:val="00BD63D9"/>
    <w:rsid w:val="00BD7BBE"/>
    <w:rsid w:val="00BE1234"/>
    <w:rsid w:val="00BE18A6"/>
    <w:rsid w:val="00BE1C40"/>
    <w:rsid w:val="00BE1D96"/>
    <w:rsid w:val="00BE25A2"/>
    <w:rsid w:val="00BE275B"/>
    <w:rsid w:val="00BE2FA6"/>
    <w:rsid w:val="00BE320A"/>
    <w:rsid w:val="00BE333F"/>
    <w:rsid w:val="00BE3C48"/>
    <w:rsid w:val="00BE42A9"/>
    <w:rsid w:val="00BE4862"/>
    <w:rsid w:val="00BE4ACC"/>
    <w:rsid w:val="00BE4DD4"/>
    <w:rsid w:val="00BE5BF4"/>
    <w:rsid w:val="00BE67DF"/>
    <w:rsid w:val="00BE7406"/>
    <w:rsid w:val="00BE7603"/>
    <w:rsid w:val="00BE7B0E"/>
    <w:rsid w:val="00BE7C86"/>
    <w:rsid w:val="00BE7FE0"/>
    <w:rsid w:val="00BF0833"/>
    <w:rsid w:val="00BF09A5"/>
    <w:rsid w:val="00BF20C6"/>
    <w:rsid w:val="00BF221A"/>
    <w:rsid w:val="00BF2C95"/>
    <w:rsid w:val="00BF3279"/>
    <w:rsid w:val="00BF4F4E"/>
    <w:rsid w:val="00BF5088"/>
    <w:rsid w:val="00BF5BD4"/>
    <w:rsid w:val="00BF5C98"/>
    <w:rsid w:val="00BF6A02"/>
    <w:rsid w:val="00BF7483"/>
    <w:rsid w:val="00BF74C7"/>
    <w:rsid w:val="00C00019"/>
    <w:rsid w:val="00C00399"/>
    <w:rsid w:val="00C007E9"/>
    <w:rsid w:val="00C00D88"/>
    <w:rsid w:val="00C015F1"/>
    <w:rsid w:val="00C01F33"/>
    <w:rsid w:val="00C024C7"/>
    <w:rsid w:val="00C02567"/>
    <w:rsid w:val="00C0257C"/>
    <w:rsid w:val="00C02CC6"/>
    <w:rsid w:val="00C034AB"/>
    <w:rsid w:val="00C040F7"/>
    <w:rsid w:val="00C044AB"/>
    <w:rsid w:val="00C05706"/>
    <w:rsid w:val="00C05B9A"/>
    <w:rsid w:val="00C069CF"/>
    <w:rsid w:val="00C06F51"/>
    <w:rsid w:val="00C07377"/>
    <w:rsid w:val="00C073DA"/>
    <w:rsid w:val="00C07B76"/>
    <w:rsid w:val="00C10128"/>
    <w:rsid w:val="00C1032A"/>
    <w:rsid w:val="00C10432"/>
    <w:rsid w:val="00C10478"/>
    <w:rsid w:val="00C10659"/>
    <w:rsid w:val="00C106D6"/>
    <w:rsid w:val="00C10C11"/>
    <w:rsid w:val="00C10D9A"/>
    <w:rsid w:val="00C10DFA"/>
    <w:rsid w:val="00C112D0"/>
    <w:rsid w:val="00C12107"/>
    <w:rsid w:val="00C1223E"/>
    <w:rsid w:val="00C128ED"/>
    <w:rsid w:val="00C136EE"/>
    <w:rsid w:val="00C13D56"/>
    <w:rsid w:val="00C143DF"/>
    <w:rsid w:val="00C14409"/>
    <w:rsid w:val="00C14D0A"/>
    <w:rsid w:val="00C14D4B"/>
    <w:rsid w:val="00C152C4"/>
    <w:rsid w:val="00C154BB"/>
    <w:rsid w:val="00C15DE6"/>
    <w:rsid w:val="00C16267"/>
    <w:rsid w:val="00C16297"/>
    <w:rsid w:val="00C1636D"/>
    <w:rsid w:val="00C16A25"/>
    <w:rsid w:val="00C16A76"/>
    <w:rsid w:val="00C16D83"/>
    <w:rsid w:val="00C17D42"/>
    <w:rsid w:val="00C17F7C"/>
    <w:rsid w:val="00C204A1"/>
    <w:rsid w:val="00C214D9"/>
    <w:rsid w:val="00C21A80"/>
    <w:rsid w:val="00C227F2"/>
    <w:rsid w:val="00C22AF4"/>
    <w:rsid w:val="00C22D0D"/>
    <w:rsid w:val="00C23F64"/>
    <w:rsid w:val="00C23FAD"/>
    <w:rsid w:val="00C248E3"/>
    <w:rsid w:val="00C249E0"/>
    <w:rsid w:val="00C24C93"/>
    <w:rsid w:val="00C2560F"/>
    <w:rsid w:val="00C25775"/>
    <w:rsid w:val="00C265E7"/>
    <w:rsid w:val="00C26601"/>
    <w:rsid w:val="00C279B5"/>
    <w:rsid w:val="00C279B8"/>
    <w:rsid w:val="00C27C45"/>
    <w:rsid w:val="00C300A4"/>
    <w:rsid w:val="00C304D9"/>
    <w:rsid w:val="00C3067A"/>
    <w:rsid w:val="00C310EF"/>
    <w:rsid w:val="00C321EE"/>
    <w:rsid w:val="00C32A8E"/>
    <w:rsid w:val="00C33140"/>
    <w:rsid w:val="00C33282"/>
    <w:rsid w:val="00C33A21"/>
    <w:rsid w:val="00C33B24"/>
    <w:rsid w:val="00C34A2A"/>
    <w:rsid w:val="00C36D2C"/>
    <w:rsid w:val="00C36DA1"/>
    <w:rsid w:val="00C36DDE"/>
    <w:rsid w:val="00C3719D"/>
    <w:rsid w:val="00C371D4"/>
    <w:rsid w:val="00C37253"/>
    <w:rsid w:val="00C372C8"/>
    <w:rsid w:val="00C3737C"/>
    <w:rsid w:val="00C37574"/>
    <w:rsid w:val="00C377A5"/>
    <w:rsid w:val="00C377E7"/>
    <w:rsid w:val="00C37CAF"/>
    <w:rsid w:val="00C37CB2"/>
    <w:rsid w:val="00C4020B"/>
    <w:rsid w:val="00C40C4B"/>
    <w:rsid w:val="00C40E4B"/>
    <w:rsid w:val="00C412F8"/>
    <w:rsid w:val="00C4139E"/>
    <w:rsid w:val="00C41AA5"/>
    <w:rsid w:val="00C41BE7"/>
    <w:rsid w:val="00C41CBA"/>
    <w:rsid w:val="00C42BB8"/>
    <w:rsid w:val="00C435A5"/>
    <w:rsid w:val="00C438D5"/>
    <w:rsid w:val="00C43DFC"/>
    <w:rsid w:val="00C44EB2"/>
    <w:rsid w:val="00C45251"/>
    <w:rsid w:val="00C4550E"/>
    <w:rsid w:val="00C456F2"/>
    <w:rsid w:val="00C463D7"/>
    <w:rsid w:val="00C46485"/>
    <w:rsid w:val="00C46EA6"/>
    <w:rsid w:val="00C4706C"/>
    <w:rsid w:val="00C473A5"/>
    <w:rsid w:val="00C474DF"/>
    <w:rsid w:val="00C47AD8"/>
    <w:rsid w:val="00C47EF1"/>
    <w:rsid w:val="00C50635"/>
    <w:rsid w:val="00C50ACF"/>
    <w:rsid w:val="00C5101D"/>
    <w:rsid w:val="00C5181D"/>
    <w:rsid w:val="00C520AB"/>
    <w:rsid w:val="00C5222A"/>
    <w:rsid w:val="00C52E68"/>
    <w:rsid w:val="00C52FBA"/>
    <w:rsid w:val="00C53229"/>
    <w:rsid w:val="00C537EE"/>
    <w:rsid w:val="00C53E08"/>
    <w:rsid w:val="00C54219"/>
    <w:rsid w:val="00C54995"/>
    <w:rsid w:val="00C54AFC"/>
    <w:rsid w:val="00C54D41"/>
    <w:rsid w:val="00C55493"/>
    <w:rsid w:val="00C55A72"/>
    <w:rsid w:val="00C55EAC"/>
    <w:rsid w:val="00C55EEC"/>
    <w:rsid w:val="00C56787"/>
    <w:rsid w:val="00C5779E"/>
    <w:rsid w:val="00C57D20"/>
    <w:rsid w:val="00C60730"/>
    <w:rsid w:val="00C60783"/>
    <w:rsid w:val="00C62EA7"/>
    <w:rsid w:val="00C6340F"/>
    <w:rsid w:val="00C63978"/>
    <w:rsid w:val="00C63BB9"/>
    <w:rsid w:val="00C63F05"/>
    <w:rsid w:val="00C642E7"/>
    <w:rsid w:val="00C64672"/>
    <w:rsid w:val="00C647D7"/>
    <w:rsid w:val="00C6494F"/>
    <w:rsid w:val="00C64DBA"/>
    <w:rsid w:val="00C64ED9"/>
    <w:rsid w:val="00C65965"/>
    <w:rsid w:val="00C65E49"/>
    <w:rsid w:val="00C665C6"/>
    <w:rsid w:val="00C66CEC"/>
    <w:rsid w:val="00C670CD"/>
    <w:rsid w:val="00C6751A"/>
    <w:rsid w:val="00C678CA"/>
    <w:rsid w:val="00C7063C"/>
    <w:rsid w:val="00C70697"/>
    <w:rsid w:val="00C7195E"/>
    <w:rsid w:val="00C71990"/>
    <w:rsid w:val="00C71F0E"/>
    <w:rsid w:val="00C71F68"/>
    <w:rsid w:val="00C72093"/>
    <w:rsid w:val="00C721D5"/>
    <w:rsid w:val="00C72B7D"/>
    <w:rsid w:val="00C72EF4"/>
    <w:rsid w:val="00C73054"/>
    <w:rsid w:val="00C73DDF"/>
    <w:rsid w:val="00C744FE"/>
    <w:rsid w:val="00C745F0"/>
    <w:rsid w:val="00C749BA"/>
    <w:rsid w:val="00C74BBE"/>
    <w:rsid w:val="00C75D2F"/>
    <w:rsid w:val="00C75DC2"/>
    <w:rsid w:val="00C75E10"/>
    <w:rsid w:val="00C767BE"/>
    <w:rsid w:val="00C76E3C"/>
    <w:rsid w:val="00C76F3A"/>
    <w:rsid w:val="00C772AE"/>
    <w:rsid w:val="00C81568"/>
    <w:rsid w:val="00C83F18"/>
    <w:rsid w:val="00C84182"/>
    <w:rsid w:val="00C85D74"/>
    <w:rsid w:val="00C86142"/>
    <w:rsid w:val="00C8618D"/>
    <w:rsid w:val="00C864BE"/>
    <w:rsid w:val="00C86552"/>
    <w:rsid w:val="00C873E6"/>
    <w:rsid w:val="00C87B1B"/>
    <w:rsid w:val="00C87D2F"/>
    <w:rsid w:val="00C9027A"/>
    <w:rsid w:val="00C9068E"/>
    <w:rsid w:val="00C90A14"/>
    <w:rsid w:val="00C9127D"/>
    <w:rsid w:val="00C920AB"/>
    <w:rsid w:val="00C92557"/>
    <w:rsid w:val="00C92569"/>
    <w:rsid w:val="00C9293A"/>
    <w:rsid w:val="00C93814"/>
    <w:rsid w:val="00C93C4B"/>
    <w:rsid w:val="00C943EA"/>
    <w:rsid w:val="00C944AB"/>
    <w:rsid w:val="00C94DC8"/>
    <w:rsid w:val="00C95201"/>
    <w:rsid w:val="00C959A3"/>
    <w:rsid w:val="00C95B40"/>
    <w:rsid w:val="00C96913"/>
    <w:rsid w:val="00C97DFB"/>
    <w:rsid w:val="00C97F56"/>
    <w:rsid w:val="00CA0146"/>
    <w:rsid w:val="00CA18F9"/>
    <w:rsid w:val="00CA1ED8"/>
    <w:rsid w:val="00CA2633"/>
    <w:rsid w:val="00CA2766"/>
    <w:rsid w:val="00CA359F"/>
    <w:rsid w:val="00CA3888"/>
    <w:rsid w:val="00CA3B95"/>
    <w:rsid w:val="00CA59C3"/>
    <w:rsid w:val="00CA6166"/>
    <w:rsid w:val="00CA6C9A"/>
    <w:rsid w:val="00CA7BC9"/>
    <w:rsid w:val="00CA7F25"/>
    <w:rsid w:val="00CB0196"/>
    <w:rsid w:val="00CB026A"/>
    <w:rsid w:val="00CB0FA6"/>
    <w:rsid w:val="00CB1F63"/>
    <w:rsid w:val="00CB227D"/>
    <w:rsid w:val="00CB2F55"/>
    <w:rsid w:val="00CB3609"/>
    <w:rsid w:val="00CB49B0"/>
    <w:rsid w:val="00CB51A5"/>
    <w:rsid w:val="00CB5431"/>
    <w:rsid w:val="00CB5458"/>
    <w:rsid w:val="00CB5A63"/>
    <w:rsid w:val="00CB5B7F"/>
    <w:rsid w:val="00CB5D4C"/>
    <w:rsid w:val="00CB60B4"/>
    <w:rsid w:val="00CB6AB1"/>
    <w:rsid w:val="00CB7170"/>
    <w:rsid w:val="00CB7412"/>
    <w:rsid w:val="00CC040E"/>
    <w:rsid w:val="00CC0EB7"/>
    <w:rsid w:val="00CC111F"/>
    <w:rsid w:val="00CC19E4"/>
    <w:rsid w:val="00CC1C1A"/>
    <w:rsid w:val="00CC1CF7"/>
    <w:rsid w:val="00CC1DF0"/>
    <w:rsid w:val="00CC2011"/>
    <w:rsid w:val="00CC24F4"/>
    <w:rsid w:val="00CC2FD0"/>
    <w:rsid w:val="00CC3678"/>
    <w:rsid w:val="00CC3EA0"/>
    <w:rsid w:val="00CC4062"/>
    <w:rsid w:val="00CC44A9"/>
    <w:rsid w:val="00CC4C4C"/>
    <w:rsid w:val="00CC5537"/>
    <w:rsid w:val="00CC5925"/>
    <w:rsid w:val="00CC5B1A"/>
    <w:rsid w:val="00CC5DF1"/>
    <w:rsid w:val="00CC5EE2"/>
    <w:rsid w:val="00CC668A"/>
    <w:rsid w:val="00CC6800"/>
    <w:rsid w:val="00CC725C"/>
    <w:rsid w:val="00CC7B45"/>
    <w:rsid w:val="00CC7B5C"/>
    <w:rsid w:val="00CC7D68"/>
    <w:rsid w:val="00CC7EA2"/>
    <w:rsid w:val="00CD05DF"/>
    <w:rsid w:val="00CD0DE9"/>
    <w:rsid w:val="00CD0E57"/>
    <w:rsid w:val="00CD1188"/>
    <w:rsid w:val="00CD1C9D"/>
    <w:rsid w:val="00CD2933"/>
    <w:rsid w:val="00CD2ED1"/>
    <w:rsid w:val="00CD323D"/>
    <w:rsid w:val="00CD337B"/>
    <w:rsid w:val="00CD34BA"/>
    <w:rsid w:val="00CD355E"/>
    <w:rsid w:val="00CD3570"/>
    <w:rsid w:val="00CD5679"/>
    <w:rsid w:val="00CD5F84"/>
    <w:rsid w:val="00CD607C"/>
    <w:rsid w:val="00CD661C"/>
    <w:rsid w:val="00CD66BC"/>
    <w:rsid w:val="00CD726A"/>
    <w:rsid w:val="00CD7F83"/>
    <w:rsid w:val="00CE0424"/>
    <w:rsid w:val="00CE054A"/>
    <w:rsid w:val="00CE0C48"/>
    <w:rsid w:val="00CE1A1F"/>
    <w:rsid w:val="00CE1CD5"/>
    <w:rsid w:val="00CE27C5"/>
    <w:rsid w:val="00CE2D39"/>
    <w:rsid w:val="00CE33E7"/>
    <w:rsid w:val="00CE35EC"/>
    <w:rsid w:val="00CE398C"/>
    <w:rsid w:val="00CE6096"/>
    <w:rsid w:val="00CE6C32"/>
    <w:rsid w:val="00CE7561"/>
    <w:rsid w:val="00CF0296"/>
    <w:rsid w:val="00CF0B02"/>
    <w:rsid w:val="00CF1354"/>
    <w:rsid w:val="00CF1961"/>
    <w:rsid w:val="00CF1B48"/>
    <w:rsid w:val="00CF1BB7"/>
    <w:rsid w:val="00CF2114"/>
    <w:rsid w:val="00CF249E"/>
    <w:rsid w:val="00CF2552"/>
    <w:rsid w:val="00CF34D3"/>
    <w:rsid w:val="00CF36FF"/>
    <w:rsid w:val="00CF39BC"/>
    <w:rsid w:val="00CF3B1F"/>
    <w:rsid w:val="00CF3BF6"/>
    <w:rsid w:val="00CF4708"/>
    <w:rsid w:val="00CF48E6"/>
    <w:rsid w:val="00CF5A48"/>
    <w:rsid w:val="00CF5D65"/>
    <w:rsid w:val="00CF5E83"/>
    <w:rsid w:val="00CF625B"/>
    <w:rsid w:val="00CF67EF"/>
    <w:rsid w:val="00CF687E"/>
    <w:rsid w:val="00CF6AFF"/>
    <w:rsid w:val="00CF6E00"/>
    <w:rsid w:val="00CF6E34"/>
    <w:rsid w:val="00CF6FD4"/>
    <w:rsid w:val="00CF7008"/>
    <w:rsid w:val="00CF709D"/>
    <w:rsid w:val="00CF72C7"/>
    <w:rsid w:val="00CF7770"/>
    <w:rsid w:val="00CF79BB"/>
    <w:rsid w:val="00CF79CB"/>
    <w:rsid w:val="00CF7DAD"/>
    <w:rsid w:val="00D00DEE"/>
    <w:rsid w:val="00D016BF"/>
    <w:rsid w:val="00D01871"/>
    <w:rsid w:val="00D024AC"/>
    <w:rsid w:val="00D025B0"/>
    <w:rsid w:val="00D027B0"/>
    <w:rsid w:val="00D02A1E"/>
    <w:rsid w:val="00D0349B"/>
    <w:rsid w:val="00D04407"/>
    <w:rsid w:val="00D04552"/>
    <w:rsid w:val="00D05146"/>
    <w:rsid w:val="00D05514"/>
    <w:rsid w:val="00D058CE"/>
    <w:rsid w:val="00D05E41"/>
    <w:rsid w:val="00D06871"/>
    <w:rsid w:val="00D06E4B"/>
    <w:rsid w:val="00D0712B"/>
    <w:rsid w:val="00D0726A"/>
    <w:rsid w:val="00D073D0"/>
    <w:rsid w:val="00D10138"/>
    <w:rsid w:val="00D10249"/>
    <w:rsid w:val="00D1088C"/>
    <w:rsid w:val="00D11411"/>
    <w:rsid w:val="00D115C3"/>
    <w:rsid w:val="00D11897"/>
    <w:rsid w:val="00D11DBF"/>
    <w:rsid w:val="00D129B0"/>
    <w:rsid w:val="00D13135"/>
    <w:rsid w:val="00D1338E"/>
    <w:rsid w:val="00D13765"/>
    <w:rsid w:val="00D139FF"/>
    <w:rsid w:val="00D13B66"/>
    <w:rsid w:val="00D13C66"/>
    <w:rsid w:val="00D13E4E"/>
    <w:rsid w:val="00D14177"/>
    <w:rsid w:val="00D148C2"/>
    <w:rsid w:val="00D14C7E"/>
    <w:rsid w:val="00D14F2E"/>
    <w:rsid w:val="00D15527"/>
    <w:rsid w:val="00D15562"/>
    <w:rsid w:val="00D157D8"/>
    <w:rsid w:val="00D16D5D"/>
    <w:rsid w:val="00D171A9"/>
    <w:rsid w:val="00D17EEF"/>
    <w:rsid w:val="00D17FF5"/>
    <w:rsid w:val="00D2105D"/>
    <w:rsid w:val="00D218AB"/>
    <w:rsid w:val="00D2230A"/>
    <w:rsid w:val="00D22525"/>
    <w:rsid w:val="00D23740"/>
    <w:rsid w:val="00D239A7"/>
    <w:rsid w:val="00D23B3C"/>
    <w:rsid w:val="00D23B7C"/>
    <w:rsid w:val="00D23F47"/>
    <w:rsid w:val="00D2524C"/>
    <w:rsid w:val="00D255AE"/>
    <w:rsid w:val="00D2679A"/>
    <w:rsid w:val="00D27601"/>
    <w:rsid w:val="00D2786B"/>
    <w:rsid w:val="00D27B37"/>
    <w:rsid w:val="00D30E25"/>
    <w:rsid w:val="00D31A89"/>
    <w:rsid w:val="00D31AD4"/>
    <w:rsid w:val="00D31C0E"/>
    <w:rsid w:val="00D32599"/>
    <w:rsid w:val="00D32C77"/>
    <w:rsid w:val="00D32E10"/>
    <w:rsid w:val="00D32F35"/>
    <w:rsid w:val="00D33B7B"/>
    <w:rsid w:val="00D33C0C"/>
    <w:rsid w:val="00D3561B"/>
    <w:rsid w:val="00D35A31"/>
    <w:rsid w:val="00D36067"/>
    <w:rsid w:val="00D360CC"/>
    <w:rsid w:val="00D36503"/>
    <w:rsid w:val="00D3665F"/>
    <w:rsid w:val="00D36B3C"/>
    <w:rsid w:val="00D36E71"/>
    <w:rsid w:val="00D36FCA"/>
    <w:rsid w:val="00D3737F"/>
    <w:rsid w:val="00D37510"/>
    <w:rsid w:val="00D37866"/>
    <w:rsid w:val="00D37D87"/>
    <w:rsid w:val="00D4022A"/>
    <w:rsid w:val="00D402D8"/>
    <w:rsid w:val="00D4037C"/>
    <w:rsid w:val="00D40838"/>
    <w:rsid w:val="00D40B33"/>
    <w:rsid w:val="00D412F8"/>
    <w:rsid w:val="00D41871"/>
    <w:rsid w:val="00D41B85"/>
    <w:rsid w:val="00D424B6"/>
    <w:rsid w:val="00D42B00"/>
    <w:rsid w:val="00D42B5F"/>
    <w:rsid w:val="00D4318F"/>
    <w:rsid w:val="00D43554"/>
    <w:rsid w:val="00D438BF"/>
    <w:rsid w:val="00D440F8"/>
    <w:rsid w:val="00D44384"/>
    <w:rsid w:val="00D44755"/>
    <w:rsid w:val="00D447E9"/>
    <w:rsid w:val="00D449FE"/>
    <w:rsid w:val="00D44BAE"/>
    <w:rsid w:val="00D45463"/>
    <w:rsid w:val="00D45DDF"/>
    <w:rsid w:val="00D46142"/>
    <w:rsid w:val="00D461D3"/>
    <w:rsid w:val="00D4681C"/>
    <w:rsid w:val="00D477F4"/>
    <w:rsid w:val="00D479B5"/>
    <w:rsid w:val="00D47E80"/>
    <w:rsid w:val="00D50C9E"/>
    <w:rsid w:val="00D514F4"/>
    <w:rsid w:val="00D51538"/>
    <w:rsid w:val="00D52BEF"/>
    <w:rsid w:val="00D5307E"/>
    <w:rsid w:val="00D53503"/>
    <w:rsid w:val="00D53E99"/>
    <w:rsid w:val="00D546FF"/>
    <w:rsid w:val="00D54EDF"/>
    <w:rsid w:val="00D555FE"/>
    <w:rsid w:val="00D55AD5"/>
    <w:rsid w:val="00D55FCD"/>
    <w:rsid w:val="00D5608C"/>
    <w:rsid w:val="00D56504"/>
    <w:rsid w:val="00D56CF1"/>
    <w:rsid w:val="00D576CA"/>
    <w:rsid w:val="00D57C65"/>
    <w:rsid w:val="00D57E7A"/>
    <w:rsid w:val="00D601EB"/>
    <w:rsid w:val="00D606AD"/>
    <w:rsid w:val="00D6119F"/>
    <w:rsid w:val="00D6147A"/>
    <w:rsid w:val="00D6148B"/>
    <w:rsid w:val="00D617A2"/>
    <w:rsid w:val="00D61937"/>
    <w:rsid w:val="00D61AF5"/>
    <w:rsid w:val="00D61E17"/>
    <w:rsid w:val="00D61F51"/>
    <w:rsid w:val="00D622AC"/>
    <w:rsid w:val="00D62361"/>
    <w:rsid w:val="00D62FF6"/>
    <w:rsid w:val="00D63075"/>
    <w:rsid w:val="00D63684"/>
    <w:rsid w:val="00D63DD9"/>
    <w:rsid w:val="00D6401E"/>
    <w:rsid w:val="00D6445C"/>
    <w:rsid w:val="00D64753"/>
    <w:rsid w:val="00D64A67"/>
    <w:rsid w:val="00D64A8B"/>
    <w:rsid w:val="00D64E47"/>
    <w:rsid w:val="00D64E97"/>
    <w:rsid w:val="00D65226"/>
    <w:rsid w:val="00D65240"/>
    <w:rsid w:val="00D652B5"/>
    <w:rsid w:val="00D6562E"/>
    <w:rsid w:val="00D65F72"/>
    <w:rsid w:val="00D66098"/>
    <w:rsid w:val="00D66155"/>
    <w:rsid w:val="00D66162"/>
    <w:rsid w:val="00D66B3C"/>
    <w:rsid w:val="00D66D26"/>
    <w:rsid w:val="00D66FF6"/>
    <w:rsid w:val="00D67589"/>
    <w:rsid w:val="00D6787A"/>
    <w:rsid w:val="00D70730"/>
    <w:rsid w:val="00D70873"/>
    <w:rsid w:val="00D708B0"/>
    <w:rsid w:val="00D71BAF"/>
    <w:rsid w:val="00D71D89"/>
    <w:rsid w:val="00D727F9"/>
    <w:rsid w:val="00D73851"/>
    <w:rsid w:val="00D73A72"/>
    <w:rsid w:val="00D73D54"/>
    <w:rsid w:val="00D7402E"/>
    <w:rsid w:val="00D740F3"/>
    <w:rsid w:val="00D74296"/>
    <w:rsid w:val="00D74943"/>
    <w:rsid w:val="00D74D72"/>
    <w:rsid w:val="00D75390"/>
    <w:rsid w:val="00D75712"/>
    <w:rsid w:val="00D768BD"/>
    <w:rsid w:val="00D76A70"/>
    <w:rsid w:val="00D76C09"/>
    <w:rsid w:val="00D76C9E"/>
    <w:rsid w:val="00D76DC3"/>
    <w:rsid w:val="00D77075"/>
    <w:rsid w:val="00D7723F"/>
    <w:rsid w:val="00D773BC"/>
    <w:rsid w:val="00D77523"/>
    <w:rsid w:val="00D7759D"/>
    <w:rsid w:val="00D77B1D"/>
    <w:rsid w:val="00D77D8E"/>
    <w:rsid w:val="00D80002"/>
    <w:rsid w:val="00D8021F"/>
    <w:rsid w:val="00D80383"/>
    <w:rsid w:val="00D80EE4"/>
    <w:rsid w:val="00D81BE3"/>
    <w:rsid w:val="00D81FCE"/>
    <w:rsid w:val="00D821A5"/>
    <w:rsid w:val="00D823C6"/>
    <w:rsid w:val="00D82AA6"/>
    <w:rsid w:val="00D8323A"/>
    <w:rsid w:val="00D8327F"/>
    <w:rsid w:val="00D8350B"/>
    <w:rsid w:val="00D83D91"/>
    <w:rsid w:val="00D840A5"/>
    <w:rsid w:val="00D841CA"/>
    <w:rsid w:val="00D84BA5"/>
    <w:rsid w:val="00D84E72"/>
    <w:rsid w:val="00D857D2"/>
    <w:rsid w:val="00D85B69"/>
    <w:rsid w:val="00D85BEB"/>
    <w:rsid w:val="00D85D03"/>
    <w:rsid w:val="00D86232"/>
    <w:rsid w:val="00D86CA3"/>
    <w:rsid w:val="00D871CE"/>
    <w:rsid w:val="00D87CCA"/>
    <w:rsid w:val="00D9060A"/>
    <w:rsid w:val="00D90A7A"/>
    <w:rsid w:val="00D90B3A"/>
    <w:rsid w:val="00D91235"/>
    <w:rsid w:val="00D915E0"/>
    <w:rsid w:val="00D916D8"/>
    <w:rsid w:val="00D9196D"/>
    <w:rsid w:val="00D91D1C"/>
    <w:rsid w:val="00D91EF1"/>
    <w:rsid w:val="00D91F8E"/>
    <w:rsid w:val="00D91FED"/>
    <w:rsid w:val="00D92982"/>
    <w:rsid w:val="00D9320C"/>
    <w:rsid w:val="00D93456"/>
    <w:rsid w:val="00D934AD"/>
    <w:rsid w:val="00D938FC"/>
    <w:rsid w:val="00D93F7D"/>
    <w:rsid w:val="00D946E2"/>
    <w:rsid w:val="00D948A7"/>
    <w:rsid w:val="00D949BF"/>
    <w:rsid w:val="00D955F6"/>
    <w:rsid w:val="00D956EF"/>
    <w:rsid w:val="00D95763"/>
    <w:rsid w:val="00D95F99"/>
    <w:rsid w:val="00D96FEB"/>
    <w:rsid w:val="00D97C76"/>
    <w:rsid w:val="00DA04BC"/>
    <w:rsid w:val="00DA1252"/>
    <w:rsid w:val="00DA1491"/>
    <w:rsid w:val="00DA151E"/>
    <w:rsid w:val="00DA15B6"/>
    <w:rsid w:val="00DA15D1"/>
    <w:rsid w:val="00DA1E07"/>
    <w:rsid w:val="00DA2839"/>
    <w:rsid w:val="00DA2885"/>
    <w:rsid w:val="00DA2A99"/>
    <w:rsid w:val="00DA305E"/>
    <w:rsid w:val="00DA456A"/>
    <w:rsid w:val="00DA531C"/>
    <w:rsid w:val="00DA5377"/>
    <w:rsid w:val="00DA5417"/>
    <w:rsid w:val="00DA5547"/>
    <w:rsid w:val="00DA56E8"/>
    <w:rsid w:val="00DA5FE3"/>
    <w:rsid w:val="00DA6237"/>
    <w:rsid w:val="00DA661F"/>
    <w:rsid w:val="00DA6F3C"/>
    <w:rsid w:val="00DA7438"/>
    <w:rsid w:val="00DB01E1"/>
    <w:rsid w:val="00DB07DB"/>
    <w:rsid w:val="00DB089C"/>
    <w:rsid w:val="00DB0A9F"/>
    <w:rsid w:val="00DB0CDE"/>
    <w:rsid w:val="00DB28C6"/>
    <w:rsid w:val="00DB324D"/>
    <w:rsid w:val="00DB377D"/>
    <w:rsid w:val="00DB435B"/>
    <w:rsid w:val="00DB44EA"/>
    <w:rsid w:val="00DB46DC"/>
    <w:rsid w:val="00DB4C38"/>
    <w:rsid w:val="00DB5465"/>
    <w:rsid w:val="00DB58C4"/>
    <w:rsid w:val="00DB5976"/>
    <w:rsid w:val="00DB6090"/>
    <w:rsid w:val="00DB6127"/>
    <w:rsid w:val="00DB6C50"/>
    <w:rsid w:val="00DB7AB9"/>
    <w:rsid w:val="00DB7F5A"/>
    <w:rsid w:val="00DC004C"/>
    <w:rsid w:val="00DC04D8"/>
    <w:rsid w:val="00DC0AA1"/>
    <w:rsid w:val="00DC0B20"/>
    <w:rsid w:val="00DC133B"/>
    <w:rsid w:val="00DC19E8"/>
    <w:rsid w:val="00DC2C18"/>
    <w:rsid w:val="00DC2D36"/>
    <w:rsid w:val="00DC339A"/>
    <w:rsid w:val="00DC4BAF"/>
    <w:rsid w:val="00DC4D3A"/>
    <w:rsid w:val="00DC4DF2"/>
    <w:rsid w:val="00DC53EF"/>
    <w:rsid w:val="00DC5A15"/>
    <w:rsid w:val="00DC69C9"/>
    <w:rsid w:val="00DC6A7A"/>
    <w:rsid w:val="00DC6ADF"/>
    <w:rsid w:val="00DC7823"/>
    <w:rsid w:val="00DC7DC5"/>
    <w:rsid w:val="00DD0529"/>
    <w:rsid w:val="00DD091B"/>
    <w:rsid w:val="00DD0965"/>
    <w:rsid w:val="00DD0E46"/>
    <w:rsid w:val="00DD1171"/>
    <w:rsid w:val="00DD1C40"/>
    <w:rsid w:val="00DD1EA4"/>
    <w:rsid w:val="00DD21AD"/>
    <w:rsid w:val="00DD2465"/>
    <w:rsid w:val="00DD28D1"/>
    <w:rsid w:val="00DD2C5B"/>
    <w:rsid w:val="00DD310A"/>
    <w:rsid w:val="00DD320C"/>
    <w:rsid w:val="00DD3BD9"/>
    <w:rsid w:val="00DD4817"/>
    <w:rsid w:val="00DD4967"/>
    <w:rsid w:val="00DD50FB"/>
    <w:rsid w:val="00DD5E2E"/>
    <w:rsid w:val="00DD6054"/>
    <w:rsid w:val="00DD60D0"/>
    <w:rsid w:val="00DD699F"/>
    <w:rsid w:val="00DE05CF"/>
    <w:rsid w:val="00DE064D"/>
    <w:rsid w:val="00DE0692"/>
    <w:rsid w:val="00DE0729"/>
    <w:rsid w:val="00DE0C85"/>
    <w:rsid w:val="00DE0DC5"/>
    <w:rsid w:val="00DE117C"/>
    <w:rsid w:val="00DE1543"/>
    <w:rsid w:val="00DE17B7"/>
    <w:rsid w:val="00DE228D"/>
    <w:rsid w:val="00DE24B8"/>
    <w:rsid w:val="00DE2A66"/>
    <w:rsid w:val="00DE387F"/>
    <w:rsid w:val="00DE3BDC"/>
    <w:rsid w:val="00DE4945"/>
    <w:rsid w:val="00DE4CDF"/>
    <w:rsid w:val="00DE5005"/>
    <w:rsid w:val="00DE5608"/>
    <w:rsid w:val="00DE58D0"/>
    <w:rsid w:val="00DE60DD"/>
    <w:rsid w:val="00DE654F"/>
    <w:rsid w:val="00DE6D9F"/>
    <w:rsid w:val="00DE78D9"/>
    <w:rsid w:val="00DF0100"/>
    <w:rsid w:val="00DF0938"/>
    <w:rsid w:val="00DF0B6E"/>
    <w:rsid w:val="00DF1163"/>
    <w:rsid w:val="00DF15E0"/>
    <w:rsid w:val="00DF1D5E"/>
    <w:rsid w:val="00DF24EA"/>
    <w:rsid w:val="00DF3668"/>
    <w:rsid w:val="00DF37A0"/>
    <w:rsid w:val="00DF39D7"/>
    <w:rsid w:val="00DF4F75"/>
    <w:rsid w:val="00DF4F8A"/>
    <w:rsid w:val="00DF55A7"/>
    <w:rsid w:val="00DF5B02"/>
    <w:rsid w:val="00DF5E4F"/>
    <w:rsid w:val="00DF5E51"/>
    <w:rsid w:val="00DF619D"/>
    <w:rsid w:val="00DF65F7"/>
    <w:rsid w:val="00DF7149"/>
    <w:rsid w:val="00DF7A06"/>
    <w:rsid w:val="00DF7CE3"/>
    <w:rsid w:val="00E00DFA"/>
    <w:rsid w:val="00E00F00"/>
    <w:rsid w:val="00E01C13"/>
    <w:rsid w:val="00E02597"/>
    <w:rsid w:val="00E02655"/>
    <w:rsid w:val="00E026D7"/>
    <w:rsid w:val="00E0292B"/>
    <w:rsid w:val="00E02D82"/>
    <w:rsid w:val="00E02ED0"/>
    <w:rsid w:val="00E03003"/>
    <w:rsid w:val="00E03EB4"/>
    <w:rsid w:val="00E047D6"/>
    <w:rsid w:val="00E0497E"/>
    <w:rsid w:val="00E05183"/>
    <w:rsid w:val="00E05763"/>
    <w:rsid w:val="00E06341"/>
    <w:rsid w:val="00E06838"/>
    <w:rsid w:val="00E06CF0"/>
    <w:rsid w:val="00E078E2"/>
    <w:rsid w:val="00E07DFD"/>
    <w:rsid w:val="00E10779"/>
    <w:rsid w:val="00E10843"/>
    <w:rsid w:val="00E10D83"/>
    <w:rsid w:val="00E10F1B"/>
    <w:rsid w:val="00E110E7"/>
    <w:rsid w:val="00E1116F"/>
    <w:rsid w:val="00E11266"/>
    <w:rsid w:val="00E1135A"/>
    <w:rsid w:val="00E11B20"/>
    <w:rsid w:val="00E11E27"/>
    <w:rsid w:val="00E1200B"/>
    <w:rsid w:val="00E12388"/>
    <w:rsid w:val="00E1289D"/>
    <w:rsid w:val="00E128C0"/>
    <w:rsid w:val="00E14469"/>
    <w:rsid w:val="00E14521"/>
    <w:rsid w:val="00E14BD4"/>
    <w:rsid w:val="00E155F4"/>
    <w:rsid w:val="00E15A8D"/>
    <w:rsid w:val="00E15F99"/>
    <w:rsid w:val="00E161FA"/>
    <w:rsid w:val="00E16BA0"/>
    <w:rsid w:val="00E16E60"/>
    <w:rsid w:val="00E17282"/>
    <w:rsid w:val="00E17838"/>
    <w:rsid w:val="00E17EA3"/>
    <w:rsid w:val="00E17FA2"/>
    <w:rsid w:val="00E17FB8"/>
    <w:rsid w:val="00E209B9"/>
    <w:rsid w:val="00E21544"/>
    <w:rsid w:val="00E21D70"/>
    <w:rsid w:val="00E220F7"/>
    <w:rsid w:val="00E22330"/>
    <w:rsid w:val="00E224A0"/>
    <w:rsid w:val="00E22DD3"/>
    <w:rsid w:val="00E22FED"/>
    <w:rsid w:val="00E23D7E"/>
    <w:rsid w:val="00E23F28"/>
    <w:rsid w:val="00E24862"/>
    <w:rsid w:val="00E24946"/>
    <w:rsid w:val="00E254A1"/>
    <w:rsid w:val="00E25844"/>
    <w:rsid w:val="00E25BC3"/>
    <w:rsid w:val="00E268B5"/>
    <w:rsid w:val="00E27080"/>
    <w:rsid w:val="00E27D3E"/>
    <w:rsid w:val="00E27E45"/>
    <w:rsid w:val="00E309D8"/>
    <w:rsid w:val="00E30B08"/>
    <w:rsid w:val="00E30B5A"/>
    <w:rsid w:val="00E3123D"/>
    <w:rsid w:val="00E3139F"/>
    <w:rsid w:val="00E31461"/>
    <w:rsid w:val="00E31D43"/>
    <w:rsid w:val="00E32403"/>
    <w:rsid w:val="00E32608"/>
    <w:rsid w:val="00E32D30"/>
    <w:rsid w:val="00E32DB0"/>
    <w:rsid w:val="00E33EFF"/>
    <w:rsid w:val="00E34153"/>
    <w:rsid w:val="00E34188"/>
    <w:rsid w:val="00E346F2"/>
    <w:rsid w:val="00E34A2D"/>
    <w:rsid w:val="00E34B6E"/>
    <w:rsid w:val="00E35559"/>
    <w:rsid w:val="00E355A1"/>
    <w:rsid w:val="00E3577B"/>
    <w:rsid w:val="00E359E2"/>
    <w:rsid w:val="00E364BD"/>
    <w:rsid w:val="00E36CF8"/>
    <w:rsid w:val="00E371FA"/>
    <w:rsid w:val="00E3723A"/>
    <w:rsid w:val="00E377AC"/>
    <w:rsid w:val="00E377E6"/>
    <w:rsid w:val="00E37860"/>
    <w:rsid w:val="00E37CAC"/>
    <w:rsid w:val="00E37E02"/>
    <w:rsid w:val="00E40BE7"/>
    <w:rsid w:val="00E415A7"/>
    <w:rsid w:val="00E415DA"/>
    <w:rsid w:val="00E41C6F"/>
    <w:rsid w:val="00E422D9"/>
    <w:rsid w:val="00E42377"/>
    <w:rsid w:val="00E42B3A"/>
    <w:rsid w:val="00E42B8E"/>
    <w:rsid w:val="00E4327C"/>
    <w:rsid w:val="00E439B9"/>
    <w:rsid w:val="00E43B5A"/>
    <w:rsid w:val="00E43D65"/>
    <w:rsid w:val="00E43E37"/>
    <w:rsid w:val="00E443BA"/>
    <w:rsid w:val="00E446F1"/>
    <w:rsid w:val="00E44827"/>
    <w:rsid w:val="00E44E91"/>
    <w:rsid w:val="00E45034"/>
    <w:rsid w:val="00E45655"/>
    <w:rsid w:val="00E45D90"/>
    <w:rsid w:val="00E46886"/>
    <w:rsid w:val="00E46BB9"/>
    <w:rsid w:val="00E4703D"/>
    <w:rsid w:val="00E4743E"/>
    <w:rsid w:val="00E4745F"/>
    <w:rsid w:val="00E47AEF"/>
    <w:rsid w:val="00E5056A"/>
    <w:rsid w:val="00E506C2"/>
    <w:rsid w:val="00E507F0"/>
    <w:rsid w:val="00E50CBD"/>
    <w:rsid w:val="00E515DA"/>
    <w:rsid w:val="00E51A61"/>
    <w:rsid w:val="00E52261"/>
    <w:rsid w:val="00E52CFF"/>
    <w:rsid w:val="00E53B75"/>
    <w:rsid w:val="00E54E3B"/>
    <w:rsid w:val="00E54F56"/>
    <w:rsid w:val="00E551B3"/>
    <w:rsid w:val="00E5579B"/>
    <w:rsid w:val="00E55920"/>
    <w:rsid w:val="00E5631D"/>
    <w:rsid w:val="00E57565"/>
    <w:rsid w:val="00E57925"/>
    <w:rsid w:val="00E57E60"/>
    <w:rsid w:val="00E60140"/>
    <w:rsid w:val="00E609ED"/>
    <w:rsid w:val="00E61334"/>
    <w:rsid w:val="00E62183"/>
    <w:rsid w:val="00E62FE2"/>
    <w:rsid w:val="00E63838"/>
    <w:rsid w:val="00E641A5"/>
    <w:rsid w:val="00E642F3"/>
    <w:rsid w:val="00E64434"/>
    <w:rsid w:val="00E64654"/>
    <w:rsid w:val="00E649FC"/>
    <w:rsid w:val="00E650E2"/>
    <w:rsid w:val="00E651EA"/>
    <w:rsid w:val="00E668E3"/>
    <w:rsid w:val="00E67526"/>
    <w:rsid w:val="00E67728"/>
    <w:rsid w:val="00E67C51"/>
    <w:rsid w:val="00E7027E"/>
    <w:rsid w:val="00E70B30"/>
    <w:rsid w:val="00E71D6F"/>
    <w:rsid w:val="00E71E76"/>
    <w:rsid w:val="00E7230F"/>
    <w:rsid w:val="00E724AD"/>
    <w:rsid w:val="00E7252A"/>
    <w:rsid w:val="00E72700"/>
    <w:rsid w:val="00E72969"/>
    <w:rsid w:val="00E72EFC"/>
    <w:rsid w:val="00E73024"/>
    <w:rsid w:val="00E730FB"/>
    <w:rsid w:val="00E739E9"/>
    <w:rsid w:val="00E739F9"/>
    <w:rsid w:val="00E7426E"/>
    <w:rsid w:val="00E743A0"/>
    <w:rsid w:val="00E747BD"/>
    <w:rsid w:val="00E751F4"/>
    <w:rsid w:val="00E758EC"/>
    <w:rsid w:val="00E75D15"/>
    <w:rsid w:val="00E77BCA"/>
    <w:rsid w:val="00E8004D"/>
    <w:rsid w:val="00E804C5"/>
    <w:rsid w:val="00E80FB8"/>
    <w:rsid w:val="00E81435"/>
    <w:rsid w:val="00E81565"/>
    <w:rsid w:val="00E8183F"/>
    <w:rsid w:val="00E8234C"/>
    <w:rsid w:val="00E825FC"/>
    <w:rsid w:val="00E8320D"/>
    <w:rsid w:val="00E83AA9"/>
    <w:rsid w:val="00E84BFE"/>
    <w:rsid w:val="00E85278"/>
    <w:rsid w:val="00E85928"/>
    <w:rsid w:val="00E85CAA"/>
    <w:rsid w:val="00E86D01"/>
    <w:rsid w:val="00E871EF"/>
    <w:rsid w:val="00E8740F"/>
    <w:rsid w:val="00E8759D"/>
    <w:rsid w:val="00E87822"/>
    <w:rsid w:val="00E90395"/>
    <w:rsid w:val="00E90DD3"/>
    <w:rsid w:val="00E90E49"/>
    <w:rsid w:val="00E9108A"/>
    <w:rsid w:val="00E9130F"/>
    <w:rsid w:val="00E91367"/>
    <w:rsid w:val="00E91708"/>
    <w:rsid w:val="00E917F9"/>
    <w:rsid w:val="00E92010"/>
    <w:rsid w:val="00E9291C"/>
    <w:rsid w:val="00E92943"/>
    <w:rsid w:val="00E935E8"/>
    <w:rsid w:val="00E93BEC"/>
    <w:rsid w:val="00E93FFE"/>
    <w:rsid w:val="00E94E8B"/>
    <w:rsid w:val="00E94F8A"/>
    <w:rsid w:val="00E95BF2"/>
    <w:rsid w:val="00E95C65"/>
    <w:rsid w:val="00E95CD5"/>
    <w:rsid w:val="00E95EE9"/>
    <w:rsid w:val="00E95F4F"/>
    <w:rsid w:val="00E96493"/>
    <w:rsid w:val="00E9663B"/>
    <w:rsid w:val="00E96C44"/>
    <w:rsid w:val="00E9701B"/>
    <w:rsid w:val="00E97332"/>
    <w:rsid w:val="00E9761E"/>
    <w:rsid w:val="00EA1265"/>
    <w:rsid w:val="00EA1418"/>
    <w:rsid w:val="00EA17D1"/>
    <w:rsid w:val="00EA242F"/>
    <w:rsid w:val="00EA28BC"/>
    <w:rsid w:val="00EA31A8"/>
    <w:rsid w:val="00EA3BBD"/>
    <w:rsid w:val="00EA3CC4"/>
    <w:rsid w:val="00EA413C"/>
    <w:rsid w:val="00EA473E"/>
    <w:rsid w:val="00EA5329"/>
    <w:rsid w:val="00EA5D65"/>
    <w:rsid w:val="00EA63A9"/>
    <w:rsid w:val="00EA74EE"/>
    <w:rsid w:val="00EA75AC"/>
    <w:rsid w:val="00EA7A41"/>
    <w:rsid w:val="00EA7D62"/>
    <w:rsid w:val="00EB01EE"/>
    <w:rsid w:val="00EB077B"/>
    <w:rsid w:val="00EB080D"/>
    <w:rsid w:val="00EB1805"/>
    <w:rsid w:val="00EB2EA6"/>
    <w:rsid w:val="00EB2EC7"/>
    <w:rsid w:val="00EB3510"/>
    <w:rsid w:val="00EB3773"/>
    <w:rsid w:val="00EB489D"/>
    <w:rsid w:val="00EB4E1D"/>
    <w:rsid w:val="00EB4EA2"/>
    <w:rsid w:val="00EB51B3"/>
    <w:rsid w:val="00EB5464"/>
    <w:rsid w:val="00EB5C49"/>
    <w:rsid w:val="00EB6560"/>
    <w:rsid w:val="00EB6C7F"/>
    <w:rsid w:val="00EB788F"/>
    <w:rsid w:val="00EB7FD3"/>
    <w:rsid w:val="00EC0BF5"/>
    <w:rsid w:val="00EC11C8"/>
    <w:rsid w:val="00EC16BE"/>
    <w:rsid w:val="00EC1756"/>
    <w:rsid w:val="00EC1A7A"/>
    <w:rsid w:val="00EC1C43"/>
    <w:rsid w:val="00EC20E1"/>
    <w:rsid w:val="00EC215F"/>
    <w:rsid w:val="00EC23DC"/>
    <w:rsid w:val="00EC24D5"/>
    <w:rsid w:val="00EC27C6"/>
    <w:rsid w:val="00EC28FE"/>
    <w:rsid w:val="00EC29B7"/>
    <w:rsid w:val="00EC2C5F"/>
    <w:rsid w:val="00EC2D20"/>
    <w:rsid w:val="00EC2DC2"/>
    <w:rsid w:val="00EC2E23"/>
    <w:rsid w:val="00EC3573"/>
    <w:rsid w:val="00EC3894"/>
    <w:rsid w:val="00EC3FE7"/>
    <w:rsid w:val="00EC4122"/>
    <w:rsid w:val="00EC4207"/>
    <w:rsid w:val="00EC427D"/>
    <w:rsid w:val="00EC4717"/>
    <w:rsid w:val="00EC4D7B"/>
    <w:rsid w:val="00EC5206"/>
    <w:rsid w:val="00EC5653"/>
    <w:rsid w:val="00EC60B3"/>
    <w:rsid w:val="00EC6DDB"/>
    <w:rsid w:val="00EC6F81"/>
    <w:rsid w:val="00EC6FF2"/>
    <w:rsid w:val="00EC7143"/>
    <w:rsid w:val="00EC71CE"/>
    <w:rsid w:val="00EC788D"/>
    <w:rsid w:val="00EC7BDC"/>
    <w:rsid w:val="00ED0206"/>
    <w:rsid w:val="00ED057B"/>
    <w:rsid w:val="00ED093F"/>
    <w:rsid w:val="00ED0C93"/>
    <w:rsid w:val="00ED1006"/>
    <w:rsid w:val="00ED157A"/>
    <w:rsid w:val="00ED1C4C"/>
    <w:rsid w:val="00ED1F12"/>
    <w:rsid w:val="00ED1FCC"/>
    <w:rsid w:val="00ED2B22"/>
    <w:rsid w:val="00ED2D89"/>
    <w:rsid w:val="00ED318A"/>
    <w:rsid w:val="00ED3DCE"/>
    <w:rsid w:val="00ED4841"/>
    <w:rsid w:val="00ED5AAE"/>
    <w:rsid w:val="00ED5AFD"/>
    <w:rsid w:val="00ED5F4F"/>
    <w:rsid w:val="00ED645E"/>
    <w:rsid w:val="00ED699A"/>
    <w:rsid w:val="00ED6B71"/>
    <w:rsid w:val="00ED756E"/>
    <w:rsid w:val="00ED7E60"/>
    <w:rsid w:val="00EE0655"/>
    <w:rsid w:val="00EE1DF5"/>
    <w:rsid w:val="00EE1F9A"/>
    <w:rsid w:val="00EE2756"/>
    <w:rsid w:val="00EE291A"/>
    <w:rsid w:val="00EE29CC"/>
    <w:rsid w:val="00EE2D6A"/>
    <w:rsid w:val="00EE383B"/>
    <w:rsid w:val="00EE3AAE"/>
    <w:rsid w:val="00EE3F17"/>
    <w:rsid w:val="00EE47B9"/>
    <w:rsid w:val="00EE4C63"/>
    <w:rsid w:val="00EE5BD4"/>
    <w:rsid w:val="00EE5CD6"/>
    <w:rsid w:val="00EE5E5A"/>
    <w:rsid w:val="00EE61F0"/>
    <w:rsid w:val="00EE7C5C"/>
    <w:rsid w:val="00EF02AE"/>
    <w:rsid w:val="00EF0FF2"/>
    <w:rsid w:val="00EF0FFC"/>
    <w:rsid w:val="00EF12A4"/>
    <w:rsid w:val="00EF1460"/>
    <w:rsid w:val="00EF1599"/>
    <w:rsid w:val="00EF18FE"/>
    <w:rsid w:val="00EF1AAA"/>
    <w:rsid w:val="00EF1F6D"/>
    <w:rsid w:val="00EF24C7"/>
    <w:rsid w:val="00EF2677"/>
    <w:rsid w:val="00EF290B"/>
    <w:rsid w:val="00EF2AA4"/>
    <w:rsid w:val="00EF31AC"/>
    <w:rsid w:val="00EF345E"/>
    <w:rsid w:val="00EF34D7"/>
    <w:rsid w:val="00EF35C7"/>
    <w:rsid w:val="00EF44B9"/>
    <w:rsid w:val="00EF4BCA"/>
    <w:rsid w:val="00EF4C38"/>
    <w:rsid w:val="00EF4CA1"/>
    <w:rsid w:val="00EF55F9"/>
    <w:rsid w:val="00EF5787"/>
    <w:rsid w:val="00EF584C"/>
    <w:rsid w:val="00EF5893"/>
    <w:rsid w:val="00EF5935"/>
    <w:rsid w:val="00EF60D0"/>
    <w:rsid w:val="00EF66EC"/>
    <w:rsid w:val="00EF66EE"/>
    <w:rsid w:val="00EF680B"/>
    <w:rsid w:val="00EF68C1"/>
    <w:rsid w:val="00EF68E5"/>
    <w:rsid w:val="00EF6D97"/>
    <w:rsid w:val="00EF6E8D"/>
    <w:rsid w:val="00EF6EFA"/>
    <w:rsid w:val="00EF7690"/>
    <w:rsid w:val="00EF7E7E"/>
    <w:rsid w:val="00F003B1"/>
    <w:rsid w:val="00F0101F"/>
    <w:rsid w:val="00F0110B"/>
    <w:rsid w:val="00F01713"/>
    <w:rsid w:val="00F017FC"/>
    <w:rsid w:val="00F01AC7"/>
    <w:rsid w:val="00F01BEB"/>
    <w:rsid w:val="00F02856"/>
    <w:rsid w:val="00F04027"/>
    <w:rsid w:val="00F04C8E"/>
    <w:rsid w:val="00F04F87"/>
    <w:rsid w:val="00F0528D"/>
    <w:rsid w:val="00F0530F"/>
    <w:rsid w:val="00F0605A"/>
    <w:rsid w:val="00F06129"/>
    <w:rsid w:val="00F067B4"/>
    <w:rsid w:val="00F06C67"/>
    <w:rsid w:val="00F06D34"/>
    <w:rsid w:val="00F06DFD"/>
    <w:rsid w:val="00F071D1"/>
    <w:rsid w:val="00F07448"/>
    <w:rsid w:val="00F07533"/>
    <w:rsid w:val="00F10504"/>
    <w:rsid w:val="00F10629"/>
    <w:rsid w:val="00F1094A"/>
    <w:rsid w:val="00F110BD"/>
    <w:rsid w:val="00F111B9"/>
    <w:rsid w:val="00F121CA"/>
    <w:rsid w:val="00F13387"/>
    <w:rsid w:val="00F1383A"/>
    <w:rsid w:val="00F13BED"/>
    <w:rsid w:val="00F13D90"/>
    <w:rsid w:val="00F14A92"/>
    <w:rsid w:val="00F14F7F"/>
    <w:rsid w:val="00F151FB"/>
    <w:rsid w:val="00F1525D"/>
    <w:rsid w:val="00F1541E"/>
    <w:rsid w:val="00F15FA5"/>
    <w:rsid w:val="00F160FB"/>
    <w:rsid w:val="00F16493"/>
    <w:rsid w:val="00F1691E"/>
    <w:rsid w:val="00F1697D"/>
    <w:rsid w:val="00F172A8"/>
    <w:rsid w:val="00F17502"/>
    <w:rsid w:val="00F17643"/>
    <w:rsid w:val="00F20612"/>
    <w:rsid w:val="00F207A5"/>
    <w:rsid w:val="00F209B7"/>
    <w:rsid w:val="00F214F1"/>
    <w:rsid w:val="00F21A2F"/>
    <w:rsid w:val="00F21ECB"/>
    <w:rsid w:val="00F21F0C"/>
    <w:rsid w:val="00F223D1"/>
    <w:rsid w:val="00F22419"/>
    <w:rsid w:val="00F233BD"/>
    <w:rsid w:val="00F2368C"/>
    <w:rsid w:val="00F2368D"/>
    <w:rsid w:val="00F2376F"/>
    <w:rsid w:val="00F23B0D"/>
    <w:rsid w:val="00F23C82"/>
    <w:rsid w:val="00F23EB0"/>
    <w:rsid w:val="00F243D8"/>
    <w:rsid w:val="00F24E4D"/>
    <w:rsid w:val="00F25B7D"/>
    <w:rsid w:val="00F26134"/>
    <w:rsid w:val="00F26553"/>
    <w:rsid w:val="00F26634"/>
    <w:rsid w:val="00F2685D"/>
    <w:rsid w:val="00F26C80"/>
    <w:rsid w:val="00F270A2"/>
    <w:rsid w:val="00F271EA"/>
    <w:rsid w:val="00F276D0"/>
    <w:rsid w:val="00F27813"/>
    <w:rsid w:val="00F30828"/>
    <w:rsid w:val="00F308A8"/>
    <w:rsid w:val="00F308CD"/>
    <w:rsid w:val="00F30CDD"/>
    <w:rsid w:val="00F313D6"/>
    <w:rsid w:val="00F329C2"/>
    <w:rsid w:val="00F32C61"/>
    <w:rsid w:val="00F3352F"/>
    <w:rsid w:val="00F33E93"/>
    <w:rsid w:val="00F33EE0"/>
    <w:rsid w:val="00F340C9"/>
    <w:rsid w:val="00F3475A"/>
    <w:rsid w:val="00F34C52"/>
    <w:rsid w:val="00F35A81"/>
    <w:rsid w:val="00F35B71"/>
    <w:rsid w:val="00F37ED4"/>
    <w:rsid w:val="00F37FC2"/>
    <w:rsid w:val="00F401A2"/>
    <w:rsid w:val="00F4059F"/>
    <w:rsid w:val="00F40F0C"/>
    <w:rsid w:val="00F41091"/>
    <w:rsid w:val="00F41189"/>
    <w:rsid w:val="00F411F3"/>
    <w:rsid w:val="00F414A5"/>
    <w:rsid w:val="00F42857"/>
    <w:rsid w:val="00F42BCA"/>
    <w:rsid w:val="00F43E8A"/>
    <w:rsid w:val="00F44144"/>
    <w:rsid w:val="00F44849"/>
    <w:rsid w:val="00F44E4E"/>
    <w:rsid w:val="00F450FE"/>
    <w:rsid w:val="00F45FFB"/>
    <w:rsid w:val="00F462F0"/>
    <w:rsid w:val="00F46645"/>
    <w:rsid w:val="00F4669A"/>
    <w:rsid w:val="00F466E3"/>
    <w:rsid w:val="00F46A0E"/>
    <w:rsid w:val="00F47416"/>
    <w:rsid w:val="00F4766C"/>
    <w:rsid w:val="00F47B5A"/>
    <w:rsid w:val="00F501AA"/>
    <w:rsid w:val="00F5060E"/>
    <w:rsid w:val="00F507D1"/>
    <w:rsid w:val="00F519CE"/>
    <w:rsid w:val="00F51ADA"/>
    <w:rsid w:val="00F52169"/>
    <w:rsid w:val="00F5266D"/>
    <w:rsid w:val="00F545E7"/>
    <w:rsid w:val="00F55AAF"/>
    <w:rsid w:val="00F55EF3"/>
    <w:rsid w:val="00F56014"/>
    <w:rsid w:val="00F5626A"/>
    <w:rsid w:val="00F56304"/>
    <w:rsid w:val="00F56455"/>
    <w:rsid w:val="00F56A8C"/>
    <w:rsid w:val="00F5733B"/>
    <w:rsid w:val="00F57356"/>
    <w:rsid w:val="00F60203"/>
    <w:rsid w:val="00F607C5"/>
    <w:rsid w:val="00F60DEA"/>
    <w:rsid w:val="00F6170C"/>
    <w:rsid w:val="00F6180A"/>
    <w:rsid w:val="00F61F7A"/>
    <w:rsid w:val="00F627E9"/>
    <w:rsid w:val="00F62AB3"/>
    <w:rsid w:val="00F6302A"/>
    <w:rsid w:val="00F634EE"/>
    <w:rsid w:val="00F6365B"/>
    <w:rsid w:val="00F63950"/>
    <w:rsid w:val="00F639F7"/>
    <w:rsid w:val="00F63CCC"/>
    <w:rsid w:val="00F63CF0"/>
    <w:rsid w:val="00F63DB6"/>
    <w:rsid w:val="00F643BE"/>
    <w:rsid w:val="00F6465D"/>
    <w:rsid w:val="00F647D8"/>
    <w:rsid w:val="00F64C23"/>
    <w:rsid w:val="00F64C2B"/>
    <w:rsid w:val="00F64E75"/>
    <w:rsid w:val="00F651BE"/>
    <w:rsid w:val="00F658DC"/>
    <w:rsid w:val="00F65F28"/>
    <w:rsid w:val="00F67295"/>
    <w:rsid w:val="00F672D2"/>
    <w:rsid w:val="00F67707"/>
    <w:rsid w:val="00F67E41"/>
    <w:rsid w:val="00F67F53"/>
    <w:rsid w:val="00F70031"/>
    <w:rsid w:val="00F70088"/>
    <w:rsid w:val="00F701F4"/>
    <w:rsid w:val="00F703BE"/>
    <w:rsid w:val="00F704D5"/>
    <w:rsid w:val="00F707FC"/>
    <w:rsid w:val="00F7169B"/>
    <w:rsid w:val="00F71D37"/>
    <w:rsid w:val="00F71F0A"/>
    <w:rsid w:val="00F71F69"/>
    <w:rsid w:val="00F71FDB"/>
    <w:rsid w:val="00F72396"/>
    <w:rsid w:val="00F72B72"/>
    <w:rsid w:val="00F72DD5"/>
    <w:rsid w:val="00F72DDD"/>
    <w:rsid w:val="00F7302D"/>
    <w:rsid w:val="00F7326F"/>
    <w:rsid w:val="00F74230"/>
    <w:rsid w:val="00F744CF"/>
    <w:rsid w:val="00F744D5"/>
    <w:rsid w:val="00F746CA"/>
    <w:rsid w:val="00F74B76"/>
    <w:rsid w:val="00F74BB9"/>
    <w:rsid w:val="00F74D36"/>
    <w:rsid w:val="00F752A5"/>
    <w:rsid w:val="00F75582"/>
    <w:rsid w:val="00F7605E"/>
    <w:rsid w:val="00F76832"/>
    <w:rsid w:val="00F76E90"/>
    <w:rsid w:val="00F76EFA"/>
    <w:rsid w:val="00F77BC1"/>
    <w:rsid w:val="00F80193"/>
    <w:rsid w:val="00F804BE"/>
    <w:rsid w:val="00F80F1F"/>
    <w:rsid w:val="00F81157"/>
    <w:rsid w:val="00F817CE"/>
    <w:rsid w:val="00F81EB9"/>
    <w:rsid w:val="00F823F8"/>
    <w:rsid w:val="00F8253D"/>
    <w:rsid w:val="00F82582"/>
    <w:rsid w:val="00F831F0"/>
    <w:rsid w:val="00F83CCF"/>
    <w:rsid w:val="00F8456C"/>
    <w:rsid w:val="00F84A55"/>
    <w:rsid w:val="00F854A8"/>
    <w:rsid w:val="00F859D8"/>
    <w:rsid w:val="00F85A91"/>
    <w:rsid w:val="00F85C58"/>
    <w:rsid w:val="00F86435"/>
    <w:rsid w:val="00F8677A"/>
    <w:rsid w:val="00F868F5"/>
    <w:rsid w:val="00F877E1"/>
    <w:rsid w:val="00F87DDF"/>
    <w:rsid w:val="00F9056A"/>
    <w:rsid w:val="00F905FD"/>
    <w:rsid w:val="00F90B63"/>
    <w:rsid w:val="00F90F8D"/>
    <w:rsid w:val="00F91171"/>
    <w:rsid w:val="00F91182"/>
    <w:rsid w:val="00F917C6"/>
    <w:rsid w:val="00F9200F"/>
    <w:rsid w:val="00F92782"/>
    <w:rsid w:val="00F929FF"/>
    <w:rsid w:val="00F92DA3"/>
    <w:rsid w:val="00F93513"/>
    <w:rsid w:val="00F9393D"/>
    <w:rsid w:val="00F93A48"/>
    <w:rsid w:val="00F93AA9"/>
    <w:rsid w:val="00F93AC2"/>
    <w:rsid w:val="00F93C33"/>
    <w:rsid w:val="00F93CC6"/>
    <w:rsid w:val="00F942B6"/>
    <w:rsid w:val="00F949C1"/>
    <w:rsid w:val="00F9534A"/>
    <w:rsid w:val="00F9598A"/>
    <w:rsid w:val="00F95B9C"/>
    <w:rsid w:val="00F961C2"/>
    <w:rsid w:val="00F96985"/>
    <w:rsid w:val="00F97621"/>
    <w:rsid w:val="00F97838"/>
    <w:rsid w:val="00F9786D"/>
    <w:rsid w:val="00FA007E"/>
    <w:rsid w:val="00FA010C"/>
    <w:rsid w:val="00FA0122"/>
    <w:rsid w:val="00FA0723"/>
    <w:rsid w:val="00FA2BB3"/>
    <w:rsid w:val="00FA2BB9"/>
    <w:rsid w:val="00FA2C8F"/>
    <w:rsid w:val="00FA3D27"/>
    <w:rsid w:val="00FA476D"/>
    <w:rsid w:val="00FA5277"/>
    <w:rsid w:val="00FA6579"/>
    <w:rsid w:val="00FA6903"/>
    <w:rsid w:val="00FA69F8"/>
    <w:rsid w:val="00FA6AEA"/>
    <w:rsid w:val="00FA72BB"/>
    <w:rsid w:val="00FA7F0A"/>
    <w:rsid w:val="00FA7FD2"/>
    <w:rsid w:val="00FB02CC"/>
    <w:rsid w:val="00FB107F"/>
    <w:rsid w:val="00FB10A7"/>
    <w:rsid w:val="00FB1384"/>
    <w:rsid w:val="00FB18BE"/>
    <w:rsid w:val="00FB1DB1"/>
    <w:rsid w:val="00FB26EA"/>
    <w:rsid w:val="00FB3202"/>
    <w:rsid w:val="00FB3279"/>
    <w:rsid w:val="00FB3450"/>
    <w:rsid w:val="00FB39F9"/>
    <w:rsid w:val="00FB3C10"/>
    <w:rsid w:val="00FB3D0D"/>
    <w:rsid w:val="00FB42ED"/>
    <w:rsid w:val="00FB46FF"/>
    <w:rsid w:val="00FB471C"/>
    <w:rsid w:val="00FB4C80"/>
    <w:rsid w:val="00FB5479"/>
    <w:rsid w:val="00FB5BE3"/>
    <w:rsid w:val="00FB5CF4"/>
    <w:rsid w:val="00FB6872"/>
    <w:rsid w:val="00FB6A6A"/>
    <w:rsid w:val="00FB6D60"/>
    <w:rsid w:val="00FB700D"/>
    <w:rsid w:val="00FB71FD"/>
    <w:rsid w:val="00FB724E"/>
    <w:rsid w:val="00FB7251"/>
    <w:rsid w:val="00FB740F"/>
    <w:rsid w:val="00FB7CD2"/>
    <w:rsid w:val="00FC0327"/>
    <w:rsid w:val="00FC14BE"/>
    <w:rsid w:val="00FC1967"/>
    <w:rsid w:val="00FC1F26"/>
    <w:rsid w:val="00FC1F65"/>
    <w:rsid w:val="00FC28A2"/>
    <w:rsid w:val="00FC28F8"/>
    <w:rsid w:val="00FC2ED1"/>
    <w:rsid w:val="00FC2F87"/>
    <w:rsid w:val="00FC31FD"/>
    <w:rsid w:val="00FC3BA3"/>
    <w:rsid w:val="00FC48D2"/>
    <w:rsid w:val="00FC4A7C"/>
    <w:rsid w:val="00FC4B28"/>
    <w:rsid w:val="00FC4C79"/>
    <w:rsid w:val="00FC502E"/>
    <w:rsid w:val="00FC51E4"/>
    <w:rsid w:val="00FC5770"/>
    <w:rsid w:val="00FC59C1"/>
    <w:rsid w:val="00FC5B93"/>
    <w:rsid w:val="00FC656C"/>
    <w:rsid w:val="00FC67F6"/>
    <w:rsid w:val="00FC7429"/>
    <w:rsid w:val="00FC7A93"/>
    <w:rsid w:val="00FD07F6"/>
    <w:rsid w:val="00FD097A"/>
    <w:rsid w:val="00FD1CD7"/>
    <w:rsid w:val="00FD1EC8"/>
    <w:rsid w:val="00FD20F0"/>
    <w:rsid w:val="00FD326A"/>
    <w:rsid w:val="00FD417D"/>
    <w:rsid w:val="00FD43AC"/>
    <w:rsid w:val="00FD47ED"/>
    <w:rsid w:val="00FD487E"/>
    <w:rsid w:val="00FD48EE"/>
    <w:rsid w:val="00FD49A7"/>
    <w:rsid w:val="00FD5CE7"/>
    <w:rsid w:val="00FD5DF8"/>
    <w:rsid w:val="00FD623C"/>
    <w:rsid w:val="00FD6559"/>
    <w:rsid w:val="00FD6F9C"/>
    <w:rsid w:val="00FD74DB"/>
    <w:rsid w:val="00FD7660"/>
    <w:rsid w:val="00FE01B9"/>
    <w:rsid w:val="00FE0655"/>
    <w:rsid w:val="00FE0866"/>
    <w:rsid w:val="00FE1007"/>
    <w:rsid w:val="00FE13FF"/>
    <w:rsid w:val="00FE1A50"/>
    <w:rsid w:val="00FE1E91"/>
    <w:rsid w:val="00FE2365"/>
    <w:rsid w:val="00FE28F2"/>
    <w:rsid w:val="00FE2A46"/>
    <w:rsid w:val="00FE2C07"/>
    <w:rsid w:val="00FE2F33"/>
    <w:rsid w:val="00FE37D7"/>
    <w:rsid w:val="00FE42AB"/>
    <w:rsid w:val="00FE44FF"/>
    <w:rsid w:val="00FE46A6"/>
    <w:rsid w:val="00FE4B84"/>
    <w:rsid w:val="00FE4C3A"/>
    <w:rsid w:val="00FE4C7B"/>
    <w:rsid w:val="00FE4DB9"/>
    <w:rsid w:val="00FE57BE"/>
    <w:rsid w:val="00FE680C"/>
    <w:rsid w:val="00FE6A26"/>
    <w:rsid w:val="00FE6E88"/>
    <w:rsid w:val="00FE71B9"/>
    <w:rsid w:val="00FE7336"/>
    <w:rsid w:val="00FE787C"/>
    <w:rsid w:val="00FF10EE"/>
    <w:rsid w:val="00FF12D1"/>
    <w:rsid w:val="00FF1507"/>
    <w:rsid w:val="00FF1EE7"/>
    <w:rsid w:val="00FF29DF"/>
    <w:rsid w:val="00FF2AA4"/>
    <w:rsid w:val="00FF3A88"/>
    <w:rsid w:val="00FF3AA3"/>
    <w:rsid w:val="00FF3EBD"/>
    <w:rsid w:val="00FF3F4E"/>
    <w:rsid w:val="00FF44FD"/>
    <w:rsid w:val="00FF45A5"/>
    <w:rsid w:val="00FF59B1"/>
    <w:rsid w:val="00FF5C91"/>
    <w:rsid w:val="00FF637D"/>
    <w:rsid w:val="00FF64BA"/>
    <w:rsid w:val="00FF674D"/>
    <w:rsid w:val="00FF6899"/>
    <w:rsid w:val="00FF695C"/>
    <w:rsid w:val="00FF6B2C"/>
    <w:rsid w:val="00FF707F"/>
    <w:rsid w:val="00FF72FB"/>
    <w:rsid w:val="00FF76CC"/>
    <w:rsid w:val="00FF7D2A"/>
    <w:rsid w:val="0DB7626B"/>
    <w:rsid w:val="1462E40A"/>
    <w:rsid w:val="1F853ECA"/>
    <w:rsid w:val="27E5586B"/>
    <w:rsid w:val="3996C85B"/>
    <w:rsid w:val="40A3C2D7"/>
    <w:rsid w:val="44AD030B"/>
    <w:rsid w:val="49516E0B"/>
    <w:rsid w:val="4F22220B"/>
    <w:rsid w:val="512A12C6"/>
    <w:rsid w:val="5B8A7D0C"/>
    <w:rsid w:val="5F1EA983"/>
    <w:rsid w:val="71270107"/>
    <w:rsid w:val="7B98398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BodyText"/>
    <w:link w:val="Doc-text2Char"/>
    <w:qFormat/>
    <w:rsid w:val="00BF4F4E"/>
  </w:style>
  <w:style w:type="character" w:customStyle="1" w:styleId="Doc-text2Char">
    <w:name w:val="Doc-text2 Char"/>
    <w:link w:val="Doc-text2"/>
    <w:locked/>
    <w:rsid w:val="008D00A5"/>
    <w:rPr>
      <w:rFonts w:ascii="Arial" w:eastAsiaTheme="minorHAnsi" w:hAnsi="Arial" w:cstheme="minorBidi"/>
      <w:szCs w:val="22"/>
      <w:lang w:val="en-US" w:eastAsia="zh-CN"/>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1,中等深浅网格 1 - 着色 21,목록 단락,列出段落,列表段落,リスト段落,¥¡¡¡¡ì¬º¥¹¥È¶ÎÂä,ÁÐ³ö¶ÎÂä,列表段落1,—ño’i—Ž,¥ê¥¹¥È¶ÎÂä,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1 Char,中等深浅网格 1 - 着色 21 Char,목록 단락 Char,列出段落 Char,列表段落 Char,リスト段落 Char,¥¡¡¡¡ì¬º¥¹¥È¶ÎÂä Char,ÁÐ³ö¶ÎÂä Char,列表段落1 Char,—ño’i—Ž Char,¥ê¥¹¥È¶ÎÂä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unhideWhenUsed/>
    <w:rsid w:val="0086453A"/>
    <w:rPr>
      <w:color w:val="605E5C"/>
      <w:shd w:val="clear" w:color="auto" w:fill="E1DFDD"/>
    </w:rPr>
  </w:style>
  <w:style w:type="character" w:styleId="Mention">
    <w:name w:val="Mention"/>
    <w:basedOn w:val="DefaultParagraphFont"/>
    <w:uiPriority w:val="99"/>
    <w:unhideWhenUsed/>
    <w:rsid w:val="0086453A"/>
    <w:rPr>
      <w:color w:val="2B579A"/>
      <w:shd w:val="clear" w:color="auto" w:fill="E1DFDD"/>
    </w:rPr>
  </w:style>
  <w:style w:type="paragraph" w:styleId="Revision">
    <w:name w:val="Revision"/>
    <w:hidden/>
    <w:uiPriority w:val="99"/>
    <w:semiHidden/>
    <w:rsid w:val="007B6E6C"/>
    <w:rPr>
      <w:rFonts w:ascii="Arial" w:eastAsiaTheme="minorHAnsi" w:hAnsi="Arial" w:cstheme="minorBidi"/>
      <w:szCs w:val="22"/>
      <w:lang w:val="en-US" w:eastAsia="en-US"/>
    </w:rPr>
  </w:style>
  <w:style w:type="character" w:customStyle="1" w:styleId="normaltextrun">
    <w:name w:val="normaltextrun"/>
    <w:rsid w:val="00E32DB0"/>
  </w:style>
  <w:style w:type="character" w:customStyle="1" w:styleId="spellingerror">
    <w:name w:val="spellingerror"/>
    <w:rsid w:val="00E32DB0"/>
  </w:style>
  <w:style w:type="table" w:styleId="GridTable5Dark-Accent2">
    <w:name w:val="Grid Table 5 Dark Accent 2"/>
    <w:basedOn w:val="TableNormal"/>
    <w:uiPriority w:val="50"/>
    <w:rsid w:val="0073691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character" w:styleId="PlaceholderText">
    <w:name w:val="Placeholder Text"/>
    <w:basedOn w:val="DefaultParagraphFont"/>
    <w:uiPriority w:val="99"/>
    <w:semiHidden/>
    <w:rsid w:val="00D955F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43073">
      <w:bodyDiv w:val="1"/>
      <w:marLeft w:val="0"/>
      <w:marRight w:val="0"/>
      <w:marTop w:val="0"/>
      <w:marBottom w:val="0"/>
      <w:divBdr>
        <w:top w:val="none" w:sz="0" w:space="0" w:color="auto"/>
        <w:left w:val="none" w:sz="0" w:space="0" w:color="auto"/>
        <w:bottom w:val="none" w:sz="0" w:space="0" w:color="auto"/>
        <w:right w:val="none" w:sz="0" w:space="0" w:color="auto"/>
      </w:divBdr>
    </w:div>
    <w:div w:id="157230467">
      <w:bodyDiv w:val="1"/>
      <w:marLeft w:val="0"/>
      <w:marRight w:val="0"/>
      <w:marTop w:val="0"/>
      <w:marBottom w:val="0"/>
      <w:divBdr>
        <w:top w:val="none" w:sz="0" w:space="0" w:color="auto"/>
        <w:left w:val="none" w:sz="0" w:space="0" w:color="auto"/>
        <w:bottom w:val="none" w:sz="0" w:space="0" w:color="auto"/>
        <w:right w:val="none" w:sz="0" w:space="0" w:color="auto"/>
      </w:divBdr>
    </w:div>
    <w:div w:id="535696374">
      <w:bodyDiv w:val="1"/>
      <w:marLeft w:val="0"/>
      <w:marRight w:val="0"/>
      <w:marTop w:val="0"/>
      <w:marBottom w:val="0"/>
      <w:divBdr>
        <w:top w:val="none" w:sz="0" w:space="0" w:color="auto"/>
        <w:left w:val="none" w:sz="0" w:space="0" w:color="auto"/>
        <w:bottom w:val="none" w:sz="0" w:space="0" w:color="auto"/>
        <w:right w:val="none" w:sz="0" w:space="0" w:color="auto"/>
      </w:divBdr>
      <w:divsChild>
        <w:div w:id="776020692">
          <w:marLeft w:val="1699"/>
          <w:marRight w:val="0"/>
          <w:marTop w:val="60"/>
          <w:marBottom w:val="0"/>
          <w:divBdr>
            <w:top w:val="none" w:sz="0" w:space="0" w:color="auto"/>
            <w:left w:val="none" w:sz="0" w:space="0" w:color="auto"/>
            <w:bottom w:val="none" w:sz="0" w:space="0" w:color="auto"/>
            <w:right w:val="none" w:sz="0" w:space="0" w:color="auto"/>
          </w:divBdr>
        </w:div>
        <w:div w:id="869955642">
          <w:marLeft w:val="1267"/>
          <w:marRight w:val="0"/>
          <w:marTop w:val="60"/>
          <w:marBottom w:val="0"/>
          <w:divBdr>
            <w:top w:val="none" w:sz="0" w:space="0" w:color="auto"/>
            <w:left w:val="none" w:sz="0" w:space="0" w:color="auto"/>
            <w:bottom w:val="none" w:sz="0" w:space="0" w:color="auto"/>
            <w:right w:val="none" w:sz="0" w:space="0" w:color="auto"/>
          </w:divBdr>
        </w:div>
        <w:div w:id="1245533187">
          <w:marLeft w:val="1267"/>
          <w:marRight w:val="0"/>
          <w:marTop w:val="60"/>
          <w:marBottom w:val="0"/>
          <w:divBdr>
            <w:top w:val="none" w:sz="0" w:space="0" w:color="auto"/>
            <w:left w:val="none" w:sz="0" w:space="0" w:color="auto"/>
            <w:bottom w:val="none" w:sz="0" w:space="0" w:color="auto"/>
            <w:right w:val="none" w:sz="0" w:space="0" w:color="auto"/>
          </w:divBdr>
        </w:div>
        <w:div w:id="2020696689">
          <w:marLeft w:val="1267"/>
          <w:marRight w:val="0"/>
          <w:marTop w:val="60"/>
          <w:marBottom w:val="0"/>
          <w:divBdr>
            <w:top w:val="none" w:sz="0" w:space="0" w:color="auto"/>
            <w:left w:val="none" w:sz="0" w:space="0" w:color="auto"/>
            <w:bottom w:val="none" w:sz="0" w:space="0" w:color="auto"/>
            <w:right w:val="none" w:sz="0" w:space="0" w:color="auto"/>
          </w:divBdr>
        </w:div>
      </w:divsChild>
    </w:div>
    <w:div w:id="694160984">
      <w:bodyDiv w:val="1"/>
      <w:marLeft w:val="0"/>
      <w:marRight w:val="0"/>
      <w:marTop w:val="0"/>
      <w:marBottom w:val="0"/>
      <w:divBdr>
        <w:top w:val="none" w:sz="0" w:space="0" w:color="auto"/>
        <w:left w:val="none" w:sz="0" w:space="0" w:color="auto"/>
        <w:bottom w:val="none" w:sz="0" w:space="0" w:color="auto"/>
        <w:right w:val="none" w:sz="0" w:space="0" w:color="auto"/>
      </w:divBdr>
      <w:divsChild>
        <w:div w:id="191767816">
          <w:marLeft w:val="1800"/>
          <w:marRight w:val="0"/>
          <w:marTop w:val="60"/>
          <w:marBottom w:val="0"/>
          <w:divBdr>
            <w:top w:val="none" w:sz="0" w:space="0" w:color="auto"/>
            <w:left w:val="none" w:sz="0" w:space="0" w:color="auto"/>
            <w:bottom w:val="none" w:sz="0" w:space="0" w:color="auto"/>
            <w:right w:val="none" w:sz="0" w:space="0" w:color="auto"/>
          </w:divBdr>
        </w:div>
        <w:div w:id="475222406">
          <w:marLeft w:val="1800"/>
          <w:marRight w:val="0"/>
          <w:marTop w:val="60"/>
          <w:marBottom w:val="0"/>
          <w:divBdr>
            <w:top w:val="none" w:sz="0" w:space="0" w:color="auto"/>
            <w:left w:val="none" w:sz="0" w:space="0" w:color="auto"/>
            <w:bottom w:val="none" w:sz="0" w:space="0" w:color="auto"/>
            <w:right w:val="none" w:sz="0" w:space="0" w:color="auto"/>
          </w:divBdr>
        </w:div>
        <w:div w:id="538980149">
          <w:marLeft w:val="1267"/>
          <w:marRight w:val="0"/>
          <w:marTop w:val="60"/>
          <w:marBottom w:val="0"/>
          <w:divBdr>
            <w:top w:val="none" w:sz="0" w:space="0" w:color="auto"/>
            <w:left w:val="none" w:sz="0" w:space="0" w:color="auto"/>
            <w:bottom w:val="none" w:sz="0" w:space="0" w:color="auto"/>
            <w:right w:val="none" w:sz="0" w:space="0" w:color="auto"/>
          </w:divBdr>
        </w:div>
        <w:div w:id="801116394">
          <w:marLeft w:val="1267"/>
          <w:marRight w:val="0"/>
          <w:marTop w:val="60"/>
          <w:marBottom w:val="0"/>
          <w:divBdr>
            <w:top w:val="none" w:sz="0" w:space="0" w:color="auto"/>
            <w:left w:val="none" w:sz="0" w:space="0" w:color="auto"/>
            <w:bottom w:val="none" w:sz="0" w:space="0" w:color="auto"/>
            <w:right w:val="none" w:sz="0" w:space="0" w:color="auto"/>
          </w:divBdr>
        </w:div>
        <w:div w:id="1050692400">
          <w:marLeft w:val="1800"/>
          <w:marRight w:val="0"/>
          <w:marTop w:val="60"/>
          <w:marBottom w:val="0"/>
          <w:divBdr>
            <w:top w:val="none" w:sz="0" w:space="0" w:color="auto"/>
            <w:left w:val="none" w:sz="0" w:space="0" w:color="auto"/>
            <w:bottom w:val="none" w:sz="0" w:space="0" w:color="auto"/>
            <w:right w:val="none" w:sz="0" w:space="0" w:color="auto"/>
          </w:divBdr>
        </w:div>
        <w:div w:id="1123183967">
          <w:marLeft w:val="1267"/>
          <w:marRight w:val="0"/>
          <w:marTop w:val="60"/>
          <w:marBottom w:val="0"/>
          <w:divBdr>
            <w:top w:val="none" w:sz="0" w:space="0" w:color="auto"/>
            <w:left w:val="none" w:sz="0" w:space="0" w:color="auto"/>
            <w:bottom w:val="none" w:sz="0" w:space="0" w:color="auto"/>
            <w:right w:val="none" w:sz="0" w:space="0" w:color="auto"/>
          </w:divBdr>
        </w:div>
        <w:div w:id="1228344376">
          <w:marLeft w:val="1800"/>
          <w:marRight w:val="0"/>
          <w:marTop w:val="60"/>
          <w:marBottom w:val="0"/>
          <w:divBdr>
            <w:top w:val="none" w:sz="0" w:space="0" w:color="auto"/>
            <w:left w:val="none" w:sz="0" w:space="0" w:color="auto"/>
            <w:bottom w:val="none" w:sz="0" w:space="0" w:color="auto"/>
            <w:right w:val="none" w:sz="0" w:space="0" w:color="auto"/>
          </w:divBdr>
        </w:div>
        <w:div w:id="1700818628">
          <w:marLeft w:val="1800"/>
          <w:marRight w:val="0"/>
          <w:marTop w:val="60"/>
          <w:marBottom w:val="0"/>
          <w:divBdr>
            <w:top w:val="none" w:sz="0" w:space="0" w:color="auto"/>
            <w:left w:val="none" w:sz="0" w:space="0" w:color="auto"/>
            <w:bottom w:val="none" w:sz="0" w:space="0" w:color="auto"/>
            <w:right w:val="none" w:sz="0" w:space="0" w:color="auto"/>
          </w:divBdr>
        </w:div>
        <w:div w:id="1736735135">
          <w:marLeft w:val="1800"/>
          <w:marRight w:val="0"/>
          <w:marTop w:val="60"/>
          <w:marBottom w:val="0"/>
          <w:divBdr>
            <w:top w:val="none" w:sz="0" w:space="0" w:color="auto"/>
            <w:left w:val="none" w:sz="0" w:space="0" w:color="auto"/>
            <w:bottom w:val="none" w:sz="0" w:space="0" w:color="auto"/>
            <w:right w:val="none" w:sz="0" w:space="0" w:color="auto"/>
          </w:divBdr>
        </w:div>
      </w:divsChild>
    </w:div>
    <w:div w:id="1319337907">
      <w:bodyDiv w:val="1"/>
      <w:marLeft w:val="0"/>
      <w:marRight w:val="0"/>
      <w:marTop w:val="0"/>
      <w:marBottom w:val="0"/>
      <w:divBdr>
        <w:top w:val="none" w:sz="0" w:space="0" w:color="auto"/>
        <w:left w:val="none" w:sz="0" w:space="0" w:color="auto"/>
        <w:bottom w:val="none" w:sz="0" w:space="0" w:color="auto"/>
        <w:right w:val="none" w:sz="0" w:space="0" w:color="auto"/>
      </w:divBdr>
    </w:div>
    <w:div w:id="1767725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63993E-E6C5-4E83-8B87-EC815205BB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9295</Words>
  <Characters>59000</Characters>
  <Application>Microsoft Office Word</Application>
  <DocSecurity>0</DocSecurity>
  <Lines>491</Lines>
  <Paragraphs>136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68159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2022-08-12T20:26:00Z</dcterms:created>
  <dcterms:modified xsi:type="dcterms:W3CDTF">2022-08-12T21:04:00Z</dcterms:modified>
</cp:coreProperties>
</file>